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30"/>
          <w:szCs w:val="30"/>
        </w:rPr>
      </w:pPr>
      <w:r>
        <w:rPr>
          <w:rFonts w:hint="eastAsia" w:ascii="宋体" w:hAnsi="宋体" w:eastAsia="宋体" w:cs="宋体"/>
          <w:color w:val="auto"/>
          <w:sz w:val="30"/>
          <w:szCs w:val="30"/>
          <w:lang w:val="zh-CN"/>
        </w:rPr>
        <w:t>附件</w:t>
      </w:r>
      <w:r>
        <w:rPr>
          <w:rFonts w:hint="eastAsia" w:ascii="宋体" w:hAnsi="宋体" w:eastAsia="宋体" w:cs="宋体"/>
          <w:color w:val="auto"/>
          <w:sz w:val="30"/>
          <w:szCs w:val="30"/>
        </w:rPr>
        <w:t>1：</w:t>
      </w:r>
      <w:r>
        <w:rPr>
          <w:rFonts w:hint="eastAsia" w:ascii="宋体" w:hAnsi="宋体" w:eastAsia="宋体" w:cs="宋体"/>
          <w:color w:val="auto"/>
          <w:sz w:val="30"/>
          <w:szCs w:val="30"/>
          <w:lang w:val="zh-CN"/>
        </w:rPr>
        <w:t>响应文件格式</w:t>
      </w:r>
    </w:p>
    <w:p>
      <w:pPr>
        <w:jc w:val="left"/>
        <w:rPr>
          <w:rFonts w:hint="eastAsia" w:ascii="宋体" w:hAnsi="宋体" w:eastAsia="宋体" w:cs="宋体"/>
          <w:color w:val="auto"/>
          <w:sz w:val="36"/>
          <w:szCs w:val="36"/>
          <w:lang w:val="zh-CN"/>
        </w:rPr>
      </w:pPr>
    </w:p>
    <w:p>
      <w:pPr>
        <w:jc w:val="center"/>
        <w:rPr>
          <w:rFonts w:hint="eastAsia" w:ascii="宋体" w:hAnsi="宋体" w:eastAsia="宋体" w:cs="宋体"/>
          <w:color w:val="auto"/>
          <w:sz w:val="36"/>
          <w:szCs w:val="36"/>
          <w:lang w:val="zh-CN"/>
        </w:rPr>
      </w:pPr>
    </w:p>
    <w:p>
      <w:pPr>
        <w:jc w:val="center"/>
        <w:rPr>
          <w:rFonts w:hint="eastAsia" w:ascii="宋体" w:hAnsi="宋体" w:eastAsia="宋体" w:cs="宋体"/>
          <w:color w:val="auto"/>
          <w:sz w:val="36"/>
          <w:szCs w:val="36"/>
          <w:lang w:val="zh-CN"/>
        </w:rPr>
      </w:pPr>
    </w:p>
    <w:p>
      <w:pPr>
        <w:jc w:val="center"/>
        <w:rPr>
          <w:rFonts w:hint="eastAsia" w:ascii="宋体" w:hAnsi="宋体" w:eastAsia="宋体" w:cs="宋体"/>
          <w:color w:val="auto"/>
          <w:sz w:val="36"/>
          <w:szCs w:val="36"/>
          <w:lang w:val="zh-CN"/>
        </w:rPr>
      </w:pPr>
      <w:r>
        <w:rPr>
          <w:rFonts w:hint="eastAsia" w:ascii="宋体" w:hAnsi="宋体" w:eastAsia="宋体" w:cs="宋体"/>
          <w:color w:val="auto"/>
          <w:sz w:val="36"/>
          <w:szCs w:val="36"/>
          <w:lang w:val="zh-CN"/>
        </w:rPr>
        <w:t xml:space="preserve">广西中马钦州产业园区投资控股集团有限公司 </w:t>
      </w:r>
    </w:p>
    <w:p>
      <w:pPr>
        <w:jc w:val="center"/>
        <w:rPr>
          <w:rFonts w:hint="eastAsia" w:ascii="宋体" w:hAnsi="宋体" w:eastAsia="宋体" w:cs="宋体"/>
          <w:color w:val="auto"/>
          <w:sz w:val="36"/>
          <w:szCs w:val="36"/>
          <w:lang w:val="zh-CN"/>
        </w:rPr>
      </w:pPr>
      <w:r>
        <w:rPr>
          <w:rFonts w:hint="eastAsia" w:ascii="宋体" w:hAnsi="宋体" w:eastAsia="宋体" w:cs="宋体"/>
          <w:color w:val="auto"/>
          <w:kern w:val="2"/>
          <w:sz w:val="36"/>
          <w:szCs w:val="36"/>
          <w:lang w:val="zh-CN" w:eastAsia="zh-CN"/>
        </w:rPr>
        <w:t>法律</w:t>
      </w:r>
      <w:r>
        <w:rPr>
          <w:rFonts w:hint="eastAsia" w:ascii="宋体" w:hAnsi="宋体" w:eastAsia="宋体" w:cs="宋体"/>
          <w:b w:val="0"/>
          <w:bCs w:val="0"/>
          <w:color w:val="auto"/>
          <w:kern w:val="2"/>
          <w:sz w:val="36"/>
          <w:szCs w:val="36"/>
          <w:lang w:val="zh-CN" w:eastAsia="zh-CN"/>
        </w:rPr>
        <w:t>尽职调查</w:t>
      </w:r>
      <w:r>
        <w:rPr>
          <w:rFonts w:hint="eastAsia" w:ascii="宋体" w:hAnsi="宋体" w:eastAsia="宋体" w:cs="宋体"/>
          <w:color w:val="auto"/>
          <w:sz w:val="36"/>
          <w:szCs w:val="36"/>
          <w:lang w:val="zh-CN"/>
        </w:rPr>
        <w:t>备选供应商遴选</w:t>
      </w:r>
    </w:p>
    <w:p>
      <w:pPr>
        <w:jc w:val="center"/>
        <w:rPr>
          <w:rFonts w:hint="eastAsia" w:ascii="宋体" w:hAnsi="宋体" w:eastAsia="宋体" w:cs="宋体"/>
          <w:color w:val="auto"/>
          <w:sz w:val="36"/>
          <w:szCs w:val="36"/>
          <w:lang w:val="zh-CN"/>
        </w:rPr>
      </w:pPr>
    </w:p>
    <w:p>
      <w:pPr>
        <w:rPr>
          <w:rFonts w:hint="eastAsia" w:ascii="宋体" w:hAnsi="宋体" w:eastAsia="宋体" w:cs="宋体"/>
          <w:color w:val="auto"/>
          <w:sz w:val="36"/>
          <w:szCs w:val="36"/>
          <w:lang w:val="zh-CN"/>
        </w:rPr>
      </w:pPr>
    </w:p>
    <w:p>
      <w:pPr>
        <w:rPr>
          <w:rFonts w:hint="eastAsia" w:ascii="宋体" w:hAnsi="宋体" w:eastAsia="宋体" w:cs="宋体"/>
          <w:color w:val="auto"/>
          <w:sz w:val="36"/>
          <w:szCs w:val="36"/>
          <w:lang w:val="zh-CN"/>
        </w:rPr>
      </w:pPr>
    </w:p>
    <w:p>
      <w:pPr>
        <w:rPr>
          <w:rFonts w:hint="eastAsia" w:ascii="宋体" w:hAnsi="宋体" w:eastAsia="宋体" w:cs="宋体"/>
          <w:color w:val="auto"/>
          <w:sz w:val="36"/>
          <w:szCs w:val="36"/>
          <w:lang w:val="zh-CN"/>
        </w:rPr>
      </w:pPr>
    </w:p>
    <w:p>
      <w:pPr>
        <w:jc w:val="center"/>
        <w:rPr>
          <w:rFonts w:hint="eastAsia" w:ascii="宋体" w:hAnsi="宋体" w:eastAsia="宋体" w:cs="宋体"/>
          <w:color w:val="auto"/>
          <w:sz w:val="36"/>
          <w:szCs w:val="36"/>
        </w:rPr>
      </w:pPr>
      <w:r>
        <w:rPr>
          <w:rFonts w:hint="eastAsia" w:ascii="宋体" w:hAnsi="宋体" w:eastAsia="宋体" w:cs="宋体"/>
          <w:b/>
          <w:bCs/>
          <w:color w:val="auto"/>
          <w:sz w:val="112"/>
          <w:szCs w:val="112"/>
          <w:lang w:val="zh-CN"/>
        </w:rPr>
        <w:t>响应文件</w:t>
      </w:r>
    </w:p>
    <w:p>
      <w:pPr>
        <w:rPr>
          <w:rFonts w:hint="eastAsia" w:ascii="宋体" w:hAnsi="宋体" w:eastAsia="宋体" w:cs="宋体"/>
          <w:color w:val="auto"/>
          <w:sz w:val="36"/>
          <w:szCs w:val="36"/>
          <w:lang w:val="zh-CN"/>
        </w:rPr>
      </w:pPr>
    </w:p>
    <w:p>
      <w:pPr>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pStyle w:val="12"/>
        <w:ind w:firstLine="360"/>
        <w:rPr>
          <w:rFonts w:hint="eastAsia" w:ascii="宋体" w:hAnsi="宋体" w:eastAsia="宋体" w:cs="宋体"/>
          <w:color w:val="auto"/>
          <w:sz w:val="36"/>
          <w:szCs w:val="36"/>
          <w:lang w:val="zh-CN"/>
        </w:rPr>
      </w:pPr>
    </w:p>
    <w:p>
      <w:pPr>
        <w:rPr>
          <w:rFonts w:hint="eastAsia" w:ascii="宋体" w:hAnsi="宋体" w:eastAsia="宋体" w:cs="宋体"/>
          <w:color w:val="auto"/>
          <w:sz w:val="36"/>
          <w:szCs w:val="36"/>
          <w:lang w:val="zh-CN"/>
        </w:rPr>
      </w:pPr>
    </w:p>
    <w:p>
      <w:pPr>
        <w:jc w:val="center"/>
        <w:rPr>
          <w:rFonts w:hint="eastAsia" w:ascii="宋体" w:hAnsi="宋体" w:eastAsia="宋体" w:cs="宋体"/>
          <w:color w:val="auto"/>
          <w:sz w:val="36"/>
          <w:szCs w:val="36"/>
          <w:lang w:val="zh-CN"/>
        </w:rPr>
      </w:pPr>
      <w:r>
        <w:rPr>
          <w:rFonts w:hint="eastAsia" w:ascii="宋体" w:hAnsi="宋体" w:eastAsia="宋体" w:cs="宋体"/>
          <w:color w:val="auto"/>
          <w:sz w:val="36"/>
          <w:szCs w:val="36"/>
          <w:lang w:val="zh-CN"/>
        </w:rPr>
        <w:t>参选人：</w:t>
      </w:r>
      <w:r>
        <w:rPr>
          <w:rFonts w:hint="eastAsia" w:ascii="宋体" w:hAnsi="宋体" w:eastAsia="宋体" w:cs="宋体"/>
          <w:color w:val="auto"/>
          <w:sz w:val="36"/>
          <w:szCs w:val="36"/>
          <w:lang w:val="zh-CN"/>
        </w:rPr>
        <w:tab/>
      </w:r>
      <w:r>
        <w:rPr>
          <w:rFonts w:hint="eastAsia" w:ascii="宋体" w:hAnsi="宋体" w:eastAsia="宋体" w:cs="宋体"/>
          <w:color w:val="auto"/>
          <w:sz w:val="36"/>
          <w:szCs w:val="36"/>
          <w:lang w:val="zh-CN"/>
        </w:rPr>
        <w:t>（全称加盖公章）</w:t>
      </w:r>
    </w:p>
    <w:p>
      <w:pPr>
        <w:jc w:val="center"/>
        <w:rPr>
          <w:rFonts w:hint="eastAsia" w:ascii="宋体" w:hAnsi="宋体" w:eastAsia="宋体" w:cs="宋体"/>
          <w:color w:val="auto"/>
          <w:sz w:val="36"/>
          <w:szCs w:val="36"/>
          <w:lang w:val="zh-CN"/>
        </w:rPr>
      </w:pPr>
    </w:p>
    <w:p>
      <w:pPr>
        <w:pStyle w:val="12"/>
        <w:ind w:firstLine="210"/>
        <w:jc w:val="center"/>
        <w:rPr>
          <w:color w:val="auto"/>
          <w:lang w:val="zh-CN"/>
        </w:rPr>
      </w:pPr>
    </w:p>
    <w:p>
      <w:pPr>
        <w:jc w:val="center"/>
        <w:rPr>
          <w:rFonts w:hint="eastAsia" w:ascii="宋体" w:hAnsi="宋体" w:eastAsia="宋体" w:cs="宋体"/>
          <w:color w:val="auto"/>
          <w:sz w:val="36"/>
          <w:szCs w:val="36"/>
        </w:rPr>
        <w:sectPr>
          <w:headerReference r:id="rId3" w:type="default"/>
          <w:headerReference r:id="rId4" w:type="even"/>
          <w:pgSz w:w="11900" w:h="16840"/>
          <w:pgMar w:top="1417" w:right="1134" w:bottom="1417" w:left="1417" w:header="0" w:footer="0" w:gutter="0"/>
          <w:pgBorders>
            <w:top w:val="none" w:sz="0" w:space="0"/>
            <w:left w:val="none" w:sz="0" w:space="0"/>
            <w:bottom w:val="none" w:sz="0" w:space="0"/>
            <w:right w:val="none" w:sz="0" w:space="0"/>
          </w:pgBorders>
          <w:cols w:space="0" w:num="1"/>
          <w:rtlGutter w:val="0"/>
          <w:docGrid w:linePitch="360" w:charSpace="0"/>
        </w:sectPr>
      </w:pPr>
      <w:r>
        <w:rPr>
          <w:rFonts w:hint="eastAsia" w:ascii="宋体" w:hAnsi="宋体" w:eastAsia="宋体" w:cs="宋体"/>
          <w:color w:val="auto"/>
          <w:sz w:val="36"/>
          <w:szCs w:val="36"/>
          <w:lang w:val="zh-CN"/>
        </w:rPr>
        <w:t>日期：202</w:t>
      </w:r>
      <w:r>
        <w:rPr>
          <w:rFonts w:hint="eastAsia" w:ascii="宋体" w:hAnsi="宋体" w:eastAsia="宋体" w:cs="宋体"/>
          <w:color w:val="auto"/>
          <w:sz w:val="36"/>
          <w:szCs w:val="36"/>
          <w:lang w:val="en-US" w:eastAsia="zh-CN"/>
        </w:rPr>
        <w:t>5</w:t>
      </w:r>
      <w:r>
        <w:rPr>
          <w:rFonts w:hint="eastAsia" w:ascii="宋体" w:hAnsi="宋体" w:eastAsia="宋体" w:cs="宋体"/>
          <w:color w:val="auto"/>
          <w:sz w:val="36"/>
          <w:szCs w:val="36"/>
          <w:lang w:val="zh-CN"/>
        </w:rPr>
        <w:t>年</w:t>
      </w:r>
      <w:r>
        <w:rPr>
          <w:rFonts w:hint="eastAsia" w:ascii="宋体" w:hAnsi="宋体" w:eastAsia="宋体" w:cs="宋体"/>
          <w:color w:val="auto"/>
          <w:sz w:val="36"/>
          <w:szCs w:val="36"/>
          <w:lang w:val="en-US" w:eastAsia="zh-CN"/>
        </w:rPr>
        <w:t>3</w:t>
      </w:r>
      <w:r>
        <w:rPr>
          <w:rFonts w:hint="eastAsia" w:ascii="宋体" w:hAnsi="宋体" w:eastAsia="宋体" w:cs="宋体"/>
          <w:color w:val="auto"/>
          <w:sz w:val="36"/>
          <w:szCs w:val="36"/>
          <w:lang w:val="zh-CN"/>
        </w:rPr>
        <w:t>月</w:t>
      </w: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一、目录（格式自拟）</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目录</w:t>
      </w:r>
    </w:p>
    <w:p>
      <w:pPr>
        <w:spacing w:line="360" w:lineRule="auto"/>
        <w:jc w:val="center"/>
        <w:rPr>
          <w:rFonts w:hint="eastAsia" w:ascii="宋体" w:hAnsi="宋体" w:eastAsia="宋体" w:cs="宋体"/>
          <w:color w:val="auto"/>
          <w:sz w:val="44"/>
          <w:szCs w:val="44"/>
          <w:lang w:val="zh-CN"/>
        </w:rPr>
      </w:pPr>
    </w:p>
    <w:p>
      <w:pPr>
        <w:spacing w:line="360" w:lineRule="auto"/>
        <w:rPr>
          <w:rFonts w:hint="eastAsia" w:ascii="宋体" w:hAnsi="宋体" w:eastAsia="宋体" w:cs="宋体"/>
          <w:color w:val="auto"/>
          <w:sz w:val="24"/>
          <w:szCs w:val="24"/>
          <w:lang w:val="zh-CN"/>
        </w:rPr>
      </w:pPr>
      <w:r>
        <w:rPr>
          <w:rFonts w:hint="eastAsia" w:ascii="宋体" w:hAnsi="宋体" w:eastAsia="宋体" w:cs="宋体"/>
          <w:color w:val="auto"/>
          <w:sz w:val="30"/>
          <w:szCs w:val="30"/>
          <w:lang w:val="zh-CN"/>
        </w:rPr>
        <w:t>二、参选申请书</w:t>
      </w:r>
    </w:p>
    <w:p>
      <w:pPr>
        <w:spacing w:line="360" w:lineRule="auto"/>
        <w:jc w:val="center"/>
        <w:rPr>
          <w:rFonts w:hint="eastAsia" w:ascii="宋体" w:hAnsi="宋体" w:eastAsia="宋体" w:cs="宋体"/>
          <w:color w:val="auto"/>
          <w:sz w:val="44"/>
          <w:szCs w:val="44"/>
          <w:lang w:val="zh-CN"/>
        </w:rPr>
      </w:pPr>
      <w:bookmarkStart w:id="0" w:name="bookmark0"/>
      <w:r>
        <w:rPr>
          <w:rFonts w:hint="eastAsia" w:ascii="宋体" w:hAnsi="宋体" w:eastAsia="宋体" w:cs="宋体"/>
          <w:color w:val="auto"/>
          <w:sz w:val="44"/>
          <w:szCs w:val="44"/>
          <w:lang w:val="zh-CN"/>
        </w:rPr>
        <w:t>参选申请书（格式）</w:t>
      </w:r>
      <w:bookmarkEnd w:id="0"/>
    </w:p>
    <w:p>
      <w:pPr>
        <w:widowControl/>
        <w:snapToGrid w:val="0"/>
        <w:spacing w:line="560" w:lineRule="exact"/>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致广西中马钦州产业园区投资控股集团有限公司：</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根据贵公司</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法律</w:t>
      </w:r>
      <w:r>
        <w:rPr>
          <w:rFonts w:hint="eastAsia" w:ascii="宋体" w:hAnsi="宋体" w:eastAsia="宋体" w:cs="宋体"/>
          <w:b w:val="0"/>
          <w:bCs w:val="0"/>
          <w:color w:val="auto"/>
          <w:kern w:val="0"/>
          <w:sz w:val="28"/>
          <w:szCs w:val="28"/>
          <w:u w:val="single"/>
          <w:lang w:val="en-US" w:eastAsia="zh-CN"/>
        </w:rPr>
        <w:t>尽职调查</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lang w:val="zh-CN"/>
        </w:rPr>
        <w:t>备选供应商遴选邀请公告，正式授权</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下述签字人姓名）全权代表我单位参加此次贵公司内部备选供应商遴选，并提交有关文件如下：</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lang w:val="zh-CN"/>
        </w:rPr>
      </w:pPr>
      <w:r>
        <w:rPr>
          <w:rFonts w:hint="eastAsia" w:ascii="宋体" w:hAnsi="宋体" w:eastAsia="宋体" w:cs="宋体"/>
          <w:color w:val="auto"/>
          <w:sz w:val="28"/>
          <w:szCs w:val="28"/>
          <w:shd w:val="clear" w:color="auto" w:fill="FFFFFF"/>
          <w:lang w:val="zh-CN"/>
        </w:rPr>
        <w:t>一、</w:t>
      </w:r>
      <w:r>
        <w:rPr>
          <w:rFonts w:hint="eastAsia" w:ascii="宋体" w:hAnsi="宋体" w:eastAsia="宋体" w:cs="宋体"/>
          <w:color w:val="auto"/>
          <w:sz w:val="28"/>
          <w:szCs w:val="28"/>
          <w:shd w:val="clear" w:color="auto" w:fill="FFFFFF"/>
        </w:rPr>
        <w:t>参选申请书</w:t>
      </w:r>
      <w:r>
        <w:rPr>
          <w:rFonts w:hint="eastAsia" w:ascii="宋体" w:hAnsi="宋体" w:eastAsia="宋体" w:cs="宋体"/>
          <w:color w:val="auto"/>
          <w:sz w:val="28"/>
          <w:szCs w:val="28"/>
          <w:shd w:val="clear" w:color="auto" w:fill="FFFFFF"/>
          <w:lang w:val="zh-CN"/>
        </w:rPr>
        <w:tab/>
      </w:r>
      <w:r>
        <w:rPr>
          <w:rFonts w:hint="eastAsia" w:ascii="宋体" w:hAnsi="宋体" w:eastAsia="宋体" w:cs="宋体"/>
          <w:color w:val="auto"/>
          <w:sz w:val="28"/>
          <w:szCs w:val="28"/>
          <w:shd w:val="clear" w:color="auto" w:fill="FFFFFF"/>
          <w:lang w:val="zh-CN"/>
        </w:rPr>
        <w:tab/>
      </w:r>
      <w:r>
        <w:rPr>
          <w:rFonts w:hint="eastAsia" w:ascii="宋体" w:hAnsi="宋体" w:eastAsia="宋体" w:cs="宋体"/>
          <w:color w:val="auto"/>
          <w:sz w:val="28"/>
          <w:szCs w:val="28"/>
          <w:shd w:val="clear" w:color="auto" w:fill="FFFFFF"/>
          <w:lang w:val="zh-CN"/>
        </w:rPr>
        <w:t xml:space="preserve">                                     </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lang w:val="zh-CN"/>
        </w:rPr>
        <w:t>二、</w:t>
      </w:r>
      <w:r>
        <w:rPr>
          <w:rFonts w:hint="eastAsia" w:ascii="宋体" w:hAnsi="宋体" w:eastAsia="宋体" w:cs="宋体"/>
          <w:color w:val="auto"/>
          <w:sz w:val="28"/>
          <w:szCs w:val="28"/>
          <w:shd w:val="clear" w:color="auto" w:fill="FFFFFF"/>
        </w:rPr>
        <w:t>承诺函。</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三、参选人基本情况表。</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四、法定代表人身份证明及身份证复印件。</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五、单位资质文件。</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六、单位组织架构，内控管理体系文件、质量体系文件等资料。</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七、单位业绩情况（近三年202</w:t>
      </w:r>
      <w:r>
        <w:rPr>
          <w:rFonts w:hint="eastAsia" w:ascii="宋体" w:hAnsi="宋体" w:eastAsia="宋体" w:cs="宋体"/>
          <w:color w:val="auto"/>
          <w:sz w:val="28"/>
          <w:szCs w:val="28"/>
          <w:shd w:val="clear" w:color="auto" w:fill="FFFFFF"/>
          <w:lang w:val="en-US" w:eastAsia="zh-CN"/>
        </w:rPr>
        <w:t>2</w:t>
      </w:r>
      <w:r>
        <w:rPr>
          <w:rFonts w:hint="eastAsia" w:ascii="宋体" w:hAnsi="宋体" w:eastAsia="宋体" w:cs="宋体"/>
          <w:color w:val="auto"/>
          <w:sz w:val="28"/>
          <w:szCs w:val="28"/>
          <w:shd w:val="clear" w:color="auto" w:fill="FFFFFF"/>
          <w:lang w:eastAsia="zh-CN"/>
        </w:rPr>
        <w:t>—</w:t>
      </w:r>
      <w:r>
        <w:rPr>
          <w:rFonts w:hint="eastAsia" w:ascii="宋体" w:hAnsi="宋体" w:eastAsia="宋体" w:cs="宋体"/>
          <w:color w:val="auto"/>
          <w:sz w:val="28"/>
          <w:szCs w:val="28"/>
          <w:shd w:val="clear" w:color="auto" w:fill="FFFFFF"/>
        </w:rPr>
        <w:t>202</w:t>
      </w:r>
      <w:r>
        <w:rPr>
          <w:rFonts w:hint="eastAsia" w:ascii="宋体" w:hAnsi="宋体" w:eastAsia="宋体" w:cs="宋体"/>
          <w:color w:val="auto"/>
          <w:sz w:val="28"/>
          <w:szCs w:val="28"/>
          <w:shd w:val="clear" w:color="auto" w:fill="FFFFFF"/>
          <w:lang w:val="en-US" w:eastAsia="zh-CN"/>
        </w:rPr>
        <w:t>4</w:t>
      </w:r>
      <w:r>
        <w:rPr>
          <w:rFonts w:hint="eastAsia" w:ascii="宋体" w:hAnsi="宋体" w:eastAsia="宋体" w:cs="宋体"/>
          <w:color w:val="auto"/>
          <w:sz w:val="28"/>
          <w:szCs w:val="28"/>
          <w:shd w:val="clear" w:color="auto" w:fill="FFFFFF"/>
        </w:rPr>
        <w:t>年）。</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八、项目机构人员配置，包括项目负责人、设计人员配置。</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九、组织方案。</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十、</w:t>
      </w:r>
      <w:r>
        <w:rPr>
          <w:rFonts w:hint="eastAsia" w:ascii="宋体" w:hAnsi="宋体" w:eastAsia="宋体" w:cs="宋体"/>
          <w:color w:val="auto"/>
          <w:sz w:val="28"/>
          <w:szCs w:val="28"/>
          <w:shd w:val="clear" w:color="auto" w:fill="FFFFFF"/>
          <w:lang w:val="en-US" w:eastAsia="zh-CN"/>
        </w:rPr>
        <w:t>服务</w:t>
      </w:r>
      <w:r>
        <w:rPr>
          <w:rFonts w:hint="eastAsia" w:ascii="宋体" w:hAnsi="宋体" w:eastAsia="宋体" w:cs="宋体"/>
          <w:color w:val="auto"/>
          <w:sz w:val="28"/>
          <w:szCs w:val="28"/>
          <w:shd w:val="clear" w:color="auto" w:fill="FFFFFF"/>
        </w:rPr>
        <w:t>承诺。</w:t>
      </w:r>
    </w:p>
    <w:p>
      <w:pPr>
        <w:widowControl/>
        <w:snapToGrid w:val="0"/>
        <w:spacing w:line="560" w:lineRule="exact"/>
        <w:ind w:firstLine="560" w:firstLineChars="200"/>
        <w:jc w:val="left"/>
        <w:rPr>
          <w:rFonts w:hint="eastAsia" w:ascii="宋体" w:hAnsi="宋体" w:eastAsia="宋体" w:cs="宋体"/>
          <w:color w:val="auto"/>
          <w:sz w:val="28"/>
          <w:szCs w:val="28"/>
          <w:shd w:val="clear" w:color="auto" w:fill="FFFFFF"/>
        </w:rPr>
      </w:pPr>
      <w:r>
        <w:rPr>
          <w:rFonts w:hint="eastAsia" w:ascii="宋体" w:hAnsi="宋体" w:eastAsia="宋体" w:cs="宋体"/>
          <w:color w:val="auto"/>
          <w:sz w:val="28"/>
          <w:szCs w:val="28"/>
          <w:shd w:val="clear" w:color="auto" w:fill="FFFFFF"/>
        </w:rPr>
        <w:t>十一、其他。</w:t>
      </w:r>
    </w:p>
    <w:p>
      <w:pPr>
        <w:widowControl/>
        <w:snapToGrid w:val="0"/>
        <w:spacing w:line="360" w:lineRule="auto"/>
        <w:ind w:firstLine="840" w:firstLineChars="3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ab/>
      </w:r>
      <w:r>
        <w:rPr>
          <w:rFonts w:hint="eastAsia" w:ascii="宋体" w:hAnsi="宋体" w:eastAsia="宋体" w:cs="宋体"/>
          <w:color w:val="auto"/>
          <w:kern w:val="0"/>
          <w:sz w:val="28"/>
          <w:szCs w:val="28"/>
          <w:lang w:val="zh-CN"/>
        </w:rPr>
        <w:t xml:space="preserve">   </w:t>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 xml:space="preserve">                         </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 </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pStyle w:val="12"/>
        <w:ind w:firstLine="280"/>
        <w:rPr>
          <w:rFonts w:hint="eastAsia" w:ascii="宋体" w:hAnsi="宋体" w:eastAsia="宋体" w:cs="宋体"/>
          <w:color w:val="auto"/>
          <w:kern w:val="0"/>
          <w:sz w:val="28"/>
          <w:szCs w:val="28"/>
          <w:lang w:val="zh-CN"/>
        </w:rPr>
      </w:pPr>
    </w:p>
    <w:p>
      <w:pPr>
        <w:pStyle w:val="12"/>
        <w:ind w:firstLine="280"/>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 xml:space="preserve"> </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与本参选有关的正式通讯地址为：</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地址：</w:t>
      </w:r>
      <w:r>
        <w:rPr>
          <w:rFonts w:hint="eastAsia" w:ascii="宋体" w:hAnsi="宋体" w:eastAsia="宋体" w:cs="宋体"/>
          <w:color w:val="auto"/>
          <w:kern w:val="0"/>
          <w:sz w:val="28"/>
          <w:szCs w:val="28"/>
          <w:lang w:val="zh-CN"/>
        </w:rPr>
        <w:tab/>
      </w: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邮政编码：</w:t>
      </w: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电话：</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传真：</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法定代表人（签字</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委托代理人（签字</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zh-CN"/>
        </w:rPr>
        <w:t>参选人（加盖公章</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参选日期：</w:t>
      </w:r>
      <w:r>
        <w:rPr>
          <w:rFonts w:hint="eastAsia" w:ascii="宋体" w:hAnsi="宋体" w:eastAsia="宋体" w:cs="宋体"/>
          <w:color w:val="auto"/>
          <w:kern w:val="0"/>
          <w:sz w:val="28"/>
          <w:szCs w:val="28"/>
          <w:lang w:val="zh-CN"/>
        </w:rPr>
        <w:tab/>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三、承诺函</w:t>
      </w:r>
    </w:p>
    <w:p>
      <w:pPr>
        <w:spacing w:line="360" w:lineRule="auto"/>
        <w:jc w:val="center"/>
        <w:rPr>
          <w:rFonts w:hint="eastAsia" w:ascii="宋体" w:hAnsi="宋体" w:eastAsia="宋体" w:cs="宋体"/>
          <w:color w:val="auto"/>
          <w:sz w:val="44"/>
          <w:szCs w:val="44"/>
          <w:lang w:val="zh-CN"/>
        </w:rPr>
      </w:pPr>
      <w:bookmarkStart w:id="1" w:name="bookmark1"/>
      <w:r>
        <w:rPr>
          <w:rFonts w:hint="eastAsia" w:ascii="宋体" w:hAnsi="宋体" w:eastAsia="宋体" w:cs="宋体"/>
          <w:color w:val="auto"/>
          <w:sz w:val="44"/>
          <w:szCs w:val="44"/>
          <w:lang w:val="zh-CN"/>
        </w:rPr>
        <w:t>承诺函</w:t>
      </w:r>
      <w:bookmarkEnd w:id="1"/>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致广西中马钦州产业园区投资控股集团有限公司：</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zh-CN"/>
        </w:rPr>
        <w:t>申请人全称）</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zh-CN"/>
        </w:rPr>
        <w:t xml:space="preserve"> </w:t>
      </w:r>
      <w:r>
        <w:rPr>
          <w:rFonts w:hint="eastAsia" w:ascii="宋体" w:hAnsi="宋体" w:eastAsia="宋体" w:cs="宋体"/>
          <w:color w:val="auto"/>
          <w:kern w:val="0"/>
          <w:sz w:val="28"/>
          <w:szCs w:val="28"/>
          <w:lang w:val="zh-CN"/>
        </w:rPr>
        <w:t>自愿参加贵公司组织的</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u w:val="single"/>
          <w:lang w:val="en-US" w:eastAsia="zh-CN"/>
        </w:rPr>
        <w:t>法律</w:t>
      </w:r>
      <w:r>
        <w:rPr>
          <w:rFonts w:hint="eastAsia" w:ascii="宋体" w:hAnsi="宋体" w:eastAsia="宋体" w:cs="宋体"/>
          <w:b w:val="0"/>
          <w:bCs w:val="0"/>
          <w:color w:val="auto"/>
          <w:kern w:val="0"/>
          <w:sz w:val="28"/>
          <w:szCs w:val="28"/>
          <w:u w:val="single"/>
          <w:lang w:val="en-US" w:eastAsia="zh-CN"/>
        </w:rPr>
        <w:t>尽职调查</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lang w:val="zh-CN"/>
        </w:rPr>
        <w:t>备选供应商库的公开遴选活动，并做出以下承诺：</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zh-CN"/>
        </w:rPr>
        <w:t>）我方承诺已仔细阅读、理解邀请公告全部条款且无任何异议，并接受有关条款的约束。</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2</w:t>
      </w:r>
      <w:r>
        <w:rPr>
          <w:rFonts w:hint="eastAsia" w:ascii="宋体" w:hAnsi="宋体" w:eastAsia="宋体" w:cs="宋体"/>
          <w:color w:val="auto"/>
          <w:kern w:val="0"/>
          <w:sz w:val="28"/>
          <w:szCs w:val="28"/>
          <w:lang w:val="zh-CN"/>
        </w:rPr>
        <w:t>）我方承诺已具备贵方要求具备的全部条件。</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3</w:t>
      </w:r>
      <w:r>
        <w:rPr>
          <w:rFonts w:hint="eastAsia" w:ascii="宋体" w:hAnsi="宋体" w:eastAsia="宋体" w:cs="宋体"/>
          <w:color w:val="auto"/>
          <w:kern w:val="0"/>
          <w:sz w:val="28"/>
          <w:szCs w:val="28"/>
          <w:lang w:val="zh-CN"/>
        </w:rPr>
        <w:t>）我方承诺提交的各项材料真实、合法、有效。</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4</w:t>
      </w:r>
      <w:r>
        <w:rPr>
          <w:rFonts w:hint="eastAsia" w:ascii="宋体" w:hAnsi="宋体" w:eastAsia="宋体" w:cs="宋体"/>
          <w:color w:val="auto"/>
          <w:kern w:val="0"/>
          <w:sz w:val="28"/>
          <w:szCs w:val="28"/>
          <w:lang w:val="zh-CN"/>
        </w:rPr>
        <w:t>）我方愿意提供任何与遴选工作有关的数据、情况和资料。若贵方需要， 愿意提供我方做出的一切承诺的证明材料。</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5</w:t>
      </w:r>
      <w:r>
        <w:rPr>
          <w:rFonts w:hint="eastAsia" w:ascii="宋体" w:hAnsi="宋体" w:eastAsia="宋体" w:cs="宋体"/>
          <w:color w:val="auto"/>
          <w:kern w:val="0"/>
          <w:sz w:val="28"/>
          <w:szCs w:val="28"/>
          <w:lang w:val="zh-CN"/>
        </w:rPr>
        <w:t>）我方完全理解贵方不一定接受我方申请。</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6</w:t>
      </w:r>
      <w:r>
        <w:rPr>
          <w:rFonts w:hint="eastAsia" w:ascii="宋体" w:hAnsi="宋体" w:eastAsia="宋体" w:cs="宋体"/>
          <w:color w:val="auto"/>
          <w:kern w:val="0"/>
          <w:sz w:val="28"/>
          <w:szCs w:val="28"/>
          <w:lang w:val="zh-CN"/>
        </w:rPr>
        <w:t>）如果入选贵公司内部供应商库，我方同意接受贵公司对我方服务进行评价和管理。</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7</w:t>
      </w:r>
      <w:r>
        <w:rPr>
          <w:rFonts w:hint="eastAsia" w:ascii="宋体" w:hAnsi="宋体" w:eastAsia="宋体" w:cs="宋体"/>
          <w:color w:val="auto"/>
          <w:kern w:val="0"/>
          <w:sz w:val="28"/>
          <w:szCs w:val="28"/>
          <w:lang w:val="zh-CN"/>
        </w:rPr>
        <w:t>）我方承诺截至提交申请之日，我方经营状况良好，没有处于被有关行政主管部门或行业自律组织禁止或限制进行业务的处罚期内和财产被接管、 冻结、破产的状态。</w:t>
      </w:r>
    </w:p>
    <w:p>
      <w:pPr>
        <w:widowControl/>
        <w:snapToGrid w:val="0"/>
        <w:spacing w:line="360" w:lineRule="auto"/>
        <w:ind w:firstLine="560" w:firstLineChars="200"/>
        <w:jc w:val="left"/>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w:t>
      </w:r>
      <w:r>
        <w:rPr>
          <w:rFonts w:hint="eastAsia" w:ascii="宋体" w:hAnsi="宋体" w:eastAsia="宋体" w:cs="宋体"/>
          <w:color w:val="auto"/>
          <w:kern w:val="0"/>
          <w:sz w:val="28"/>
          <w:szCs w:val="28"/>
        </w:rPr>
        <w:t>8</w:t>
      </w:r>
      <w:r>
        <w:rPr>
          <w:rFonts w:hint="eastAsia" w:ascii="宋体" w:hAnsi="宋体" w:eastAsia="宋体" w:cs="宋体"/>
          <w:color w:val="auto"/>
          <w:kern w:val="0"/>
          <w:sz w:val="28"/>
          <w:szCs w:val="28"/>
          <w:lang w:val="zh-CN"/>
        </w:rPr>
        <w:t>）我方已详细阅读遴选邀请公告及有关文件，并自愿做出上述承诺，同意自行承担因对全部文件理解不正确或误解而产生的相应后果。</w:t>
      </w:r>
    </w:p>
    <w:p>
      <w:pPr>
        <w:widowControl/>
        <w:snapToGrid w:val="0"/>
        <w:spacing w:line="360" w:lineRule="auto"/>
        <w:jc w:val="left"/>
        <w:rPr>
          <w:rFonts w:hint="eastAsia" w:ascii="宋体" w:hAnsi="宋体" w:eastAsia="宋体" w:cs="宋体"/>
          <w:color w:val="auto"/>
          <w:kern w:val="0"/>
          <w:sz w:val="28"/>
          <w:szCs w:val="28"/>
          <w:lang w:val="zh-CN"/>
        </w:rPr>
      </w:pPr>
    </w:p>
    <w:p>
      <w:pPr>
        <w:widowControl/>
        <w:snapToGrid w:val="0"/>
        <w:spacing w:line="360" w:lineRule="auto"/>
        <w:jc w:val="center"/>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参选人（公章）：</w:t>
      </w:r>
    </w:p>
    <w:p>
      <w:pPr>
        <w:widowControl/>
        <w:snapToGrid w:val="0"/>
        <w:spacing w:line="360" w:lineRule="auto"/>
        <w:jc w:val="center"/>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lang w:val="zh-CN"/>
        </w:rPr>
        <w:t>参选人法定代表人（签字）：</w:t>
      </w:r>
    </w:p>
    <w:p>
      <w:pPr>
        <w:widowControl/>
        <w:snapToGrid w:val="0"/>
        <w:spacing w:line="360" w:lineRule="auto"/>
        <w:jc w:val="center"/>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委托代理人（签字）：</w:t>
      </w:r>
    </w:p>
    <w:p>
      <w:pPr>
        <w:widowControl/>
        <w:snapToGrid w:val="0"/>
        <w:spacing w:line="360" w:lineRule="auto"/>
        <w:jc w:val="center"/>
        <w:rPr>
          <w:rFonts w:hint="eastAsia" w:ascii="宋体" w:hAnsi="宋体" w:eastAsia="宋体" w:cs="宋体"/>
          <w:color w:val="auto"/>
          <w:kern w:val="0"/>
          <w:sz w:val="28"/>
          <w:szCs w:val="28"/>
          <w:lang w:val="zh-CN"/>
        </w:rPr>
      </w:pP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lang w:val="zh-CN"/>
        </w:rPr>
        <w:t>年   月   日</w:t>
      </w:r>
    </w:p>
    <w:p>
      <w:pPr>
        <w:widowControl/>
        <w:snapToGrid w:val="0"/>
        <w:spacing w:line="360" w:lineRule="auto"/>
        <w:jc w:val="center"/>
        <w:rPr>
          <w:rFonts w:hint="eastAsia" w:ascii="宋体" w:hAnsi="宋体" w:eastAsia="宋体" w:cs="宋体"/>
          <w:color w:val="auto"/>
          <w:kern w:val="0"/>
          <w:sz w:val="28"/>
          <w:szCs w:val="28"/>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四、参选人基本情况</w:t>
      </w:r>
    </w:p>
    <w:p>
      <w:pPr>
        <w:framePr w:w="9754" w:wrap="notBeside" w:vAnchor="text" w:hAnchor="text" w:xAlign="center" w:y="1052"/>
        <w:rPr>
          <w:rFonts w:cs="Times New Roman"/>
          <w:color w:val="auto"/>
          <w:sz w:val="2"/>
          <w:szCs w:val="2"/>
        </w:rPr>
      </w:pP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参选人基本情况（格式）</w:t>
      </w:r>
    </w:p>
    <w:tbl>
      <w:tblPr>
        <w:tblStyle w:val="14"/>
        <w:tblpPr w:leftFromText="180" w:rightFromText="180" w:vertAnchor="text" w:horzAnchor="margin" w:tblpXSpec="center" w:tblpY="415"/>
        <w:tblW w:w="9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94"/>
        <w:gridCol w:w="2278"/>
        <w:gridCol w:w="1792"/>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申请人名称</w:t>
            </w:r>
          </w:p>
        </w:tc>
        <w:tc>
          <w:tcPr>
            <w:tcW w:w="7384" w:type="dxa"/>
            <w:gridSpan w:val="4"/>
            <w:shd w:val="clear" w:color="auto" w:fill="auto"/>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gridSpan w:val="2"/>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28"/>
                <w:sz w:val="28"/>
                <w:szCs w:val="28"/>
              </w:rPr>
              <w:t>营业执照或执业许可证证号：</w:t>
            </w:r>
          </w:p>
        </w:tc>
        <w:tc>
          <w:tcPr>
            <w:tcW w:w="6790" w:type="dxa"/>
            <w:gridSpan w:val="3"/>
            <w:shd w:val="clear" w:color="auto" w:fill="auto"/>
            <w:vAlign w:val="center"/>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营业范围</w:t>
            </w:r>
          </w:p>
        </w:tc>
        <w:tc>
          <w:tcPr>
            <w:tcW w:w="2872" w:type="dxa"/>
            <w:gridSpan w:val="2"/>
            <w:shd w:val="clear" w:color="auto" w:fill="auto"/>
            <w:vAlign w:val="center"/>
          </w:tcPr>
          <w:p>
            <w:pPr>
              <w:spacing w:line="520" w:lineRule="exact"/>
              <w:rPr>
                <w:rFonts w:hint="eastAsia"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发证机关</w:t>
            </w:r>
          </w:p>
        </w:tc>
        <w:tc>
          <w:tcPr>
            <w:tcW w:w="2720" w:type="dxa"/>
            <w:shd w:val="clear" w:color="auto" w:fill="auto"/>
            <w:vAlign w:val="center"/>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注册资本</w:t>
            </w:r>
          </w:p>
        </w:tc>
        <w:tc>
          <w:tcPr>
            <w:tcW w:w="2872" w:type="dxa"/>
            <w:gridSpan w:val="2"/>
            <w:shd w:val="clear" w:color="auto" w:fill="auto"/>
            <w:vAlign w:val="center"/>
          </w:tcPr>
          <w:p>
            <w:pPr>
              <w:spacing w:line="520" w:lineRule="exact"/>
              <w:rPr>
                <w:rFonts w:hint="eastAsia"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成立时间</w:t>
            </w:r>
          </w:p>
        </w:tc>
        <w:tc>
          <w:tcPr>
            <w:tcW w:w="2720" w:type="dxa"/>
            <w:shd w:val="clear" w:color="auto" w:fill="auto"/>
            <w:vAlign w:val="center"/>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开户行</w:t>
            </w:r>
          </w:p>
        </w:tc>
        <w:tc>
          <w:tcPr>
            <w:tcW w:w="2872" w:type="dxa"/>
            <w:gridSpan w:val="2"/>
            <w:shd w:val="clear" w:color="auto" w:fill="auto"/>
            <w:vAlign w:val="center"/>
          </w:tcPr>
          <w:p>
            <w:pPr>
              <w:spacing w:line="520" w:lineRule="exact"/>
              <w:rPr>
                <w:rFonts w:hint="eastAsia"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银行账号</w:t>
            </w:r>
          </w:p>
        </w:tc>
        <w:tc>
          <w:tcPr>
            <w:tcW w:w="2720" w:type="dxa"/>
            <w:shd w:val="clear" w:color="auto" w:fill="auto"/>
            <w:vAlign w:val="center"/>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现有职工人数（人）</w:t>
            </w:r>
          </w:p>
        </w:tc>
        <w:tc>
          <w:tcPr>
            <w:tcW w:w="2872" w:type="dxa"/>
            <w:gridSpan w:val="2"/>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员工总人数：</w:t>
            </w:r>
          </w:p>
          <w:p>
            <w:pPr>
              <w:spacing w:line="520" w:lineRule="exact"/>
              <w:rPr>
                <w:rFonts w:hint="eastAsia" w:ascii="仿宋_GB2312" w:hAnsi="仿宋_GB2312" w:eastAsia="仿宋_GB2312" w:cs="仿宋_GB2312"/>
                <w:color w:val="auto"/>
                <w:sz w:val="28"/>
                <w:szCs w:val="28"/>
              </w:rPr>
            </w:pPr>
          </w:p>
        </w:tc>
        <w:tc>
          <w:tcPr>
            <w:tcW w:w="1792"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所在地及联系地址</w:t>
            </w:r>
          </w:p>
        </w:tc>
        <w:tc>
          <w:tcPr>
            <w:tcW w:w="2720" w:type="dxa"/>
            <w:shd w:val="clear" w:color="auto" w:fill="auto"/>
            <w:vAlign w:val="center"/>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机构负责人</w:t>
            </w:r>
          </w:p>
        </w:tc>
        <w:tc>
          <w:tcPr>
            <w:tcW w:w="7384" w:type="dxa"/>
            <w:gridSpan w:val="4"/>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                  职务 ：</w:t>
            </w:r>
          </w:p>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总/分支机构及所在地</w:t>
            </w:r>
          </w:p>
        </w:tc>
        <w:tc>
          <w:tcPr>
            <w:tcW w:w="7384" w:type="dxa"/>
            <w:gridSpan w:val="4"/>
            <w:shd w:val="clear" w:color="auto" w:fill="auto"/>
          </w:tcPr>
          <w:p>
            <w:pPr>
              <w:spacing w:line="52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7" w:hRule="atLeast"/>
        </w:trPr>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资质证书材料</w:t>
            </w:r>
          </w:p>
        </w:tc>
        <w:tc>
          <w:tcPr>
            <w:tcW w:w="7384" w:type="dxa"/>
            <w:gridSpan w:val="4"/>
            <w:shd w:val="clear" w:color="auto" w:fill="auto"/>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w:t>
            </w:r>
          </w:p>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近三年主要业绩（证明材料附后）</w:t>
            </w:r>
          </w:p>
        </w:tc>
        <w:tc>
          <w:tcPr>
            <w:tcW w:w="7384" w:type="dxa"/>
            <w:gridSpan w:val="4"/>
            <w:shd w:val="clear" w:color="auto" w:fill="auto"/>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 ……</w:t>
            </w:r>
          </w:p>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2520" w:type="dxa"/>
            <w:shd w:val="clear" w:color="auto" w:fill="auto"/>
            <w:vAlign w:val="center"/>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p>
        </w:tc>
        <w:tc>
          <w:tcPr>
            <w:tcW w:w="7384" w:type="dxa"/>
            <w:gridSpan w:val="4"/>
            <w:shd w:val="clear" w:color="auto" w:fill="auto"/>
          </w:tcPr>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                联系电话：</w:t>
            </w:r>
          </w:p>
          <w:p>
            <w:pPr>
              <w:spacing w:line="52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邮编：                  传真：                    </w:t>
            </w:r>
          </w:p>
        </w:tc>
      </w:tr>
    </w:tbl>
    <w:p>
      <w:pPr>
        <w:spacing w:line="520" w:lineRule="exact"/>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zh-CN"/>
        </w:rPr>
        <w:t>注：附资质证书、参选人营业执照、申请人执业许可证等相关证明材料的复印件并加盖参选人公章。</w:t>
      </w:r>
    </w:p>
    <w:p>
      <w:pPr>
        <w:adjustRightInd w:val="0"/>
        <w:snapToGrid w:val="0"/>
        <w:spacing w:line="600" w:lineRule="exact"/>
        <w:ind w:firstLine="340" w:firstLineChars="200"/>
        <w:rPr>
          <w:rStyle w:val="41"/>
          <w:color w:val="auto"/>
          <w:lang w:val="zh-CN"/>
        </w:rPr>
      </w:pPr>
    </w:p>
    <w:p>
      <w:pPr>
        <w:adjustRightInd w:val="0"/>
        <w:snapToGrid w:val="0"/>
        <w:spacing w:line="600" w:lineRule="exact"/>
        <w:ind w:firstLine="340" w:firstLineChars="200"/>
        <w:rPr>
          <w:rStyle w:val="41"/>
          <w:color w:val="auto"/>
          <w:lang w:val="zh-CN"/>
        </w:rPr>
      </w:pPr>
    </w:p>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五、法定代表人身份证明及身份证复印件</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法定代表人基本情况</w:t>
      </w:r>
    </w:p>
    <w:tbl>
      <w:tblPr>
        <w:tblStyle w:val="14"/>
        <w:tblW w:w="9719" w:type="dxa"/>
        <w:jc w:val="center"/>
        <w:tblLayout w:type="fixed"/>
        <w:tblCellMar>
          <w:top w:w="0" w:type="dxa"/>
          <w:left w:w="108" w:type="dxa"/>
          <w:bottom w:w="0" w:type="dxa"/>
          <w:right w:w="108" w:type="dxa"/>
        </w:tblCellMar>
      </w:tblPr>
      <w:tblGrid>
        <w:gridCol w:w="871"/>
        <w:gridCol w:w="872"/>
        <w:gridCol w:w="1949"/>
        <w:gridCol w:w="1544"/>
        <w:gridCol w:w="1843"/>
        <w:gridCol w:w="1558"/>
        <w:gridCol w:w="1082"/>
      </w:tblGrid>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所在单位名称</w:t>
            </w:r>
          </w:p>
        </w:tc>
        <w:tc>
          <w:tcPr>
            <w:tcW w:w="53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担任职务</w:t>
            </w:r>
          </w:p>
        </w:tc>
        <w:tc>
          <w:tcPr>
            <w:tcW w:w="108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姓</w:t>
            </w:r>
            <w:r>
              <w:rPr>
                <w:rFonts w:ascii="仿宋_GB2312" w:eastAsia="仿宋_GB2312" w:hAnsiTheme="minorEastAsia" w:cstheme="minorEastAsia"/>
                <w:bCs/>
                <w:color w:val="auto"/>
                <w:kern w:val="0"/>
                <w:sz w:val="24"/>
                <w:szCs w:val="24"/>
              </w:rPr>
              <w:t xml:space="preserve">   名</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曾用名</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性</w:t>
            </w:r>
            <w:r>
              <w:rPr>
                <w:rFonts w:ascii="仿宋_GB2312" w:eastAsia="仿宋_GB2312" w:hAnsiTheme="minorEastAsia" w:cstheme="minorEastAsia"/>
                <w:bCs/>
                <w:color w:val="auto"/>
                <w:kern w:val="0"/>
                <w:sz w:val="24"/>
                <w:szCs w:val="24"/>
              </w:rPr>
              <w:t xml:space="preserve">    别</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出生年月</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身份证号</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民</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族</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毕业院校</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学</w:t>
            </w:r>
            <w:r>
              <w:rPr>
                <w:rFonts w:ascii="仿宋_GB2312" w:eastAsia="仿宋_GB2312" w:hAnsiTheme="minorEastAsia" w:cstheme="minorEastAsia"/>
                <w:bCs/>
                <w:color w:val="auto"/>
                <w:kern w:val="0"/>
                <w:sz w:val="24"/>
                <w:szCs w:val="24"/>
              </w:rPr>
              <w:t xml:space="preserve">    历</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所学专业</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毕业时间</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职</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政治面貌</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邮政编码</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手</w:t>
            </w:r>
            <w:r>
              <w:rPr>
                <w:rFonts w:ascii="仿宋_GB2312" w:eastAsia="仿宋_GB2312" w:hAnsiTheme="minorEastAsia" w:cstheme="minorEastAsia"/>
                <w:bCs/>
                <w:color w:val="auto"/>
                <w:kern w:val="0"/>
                <w:sz w:val="24"/>
                <w:szCs w:val="24"/>
              </w:rPr>
              <w:t xml:space="preserve">    机</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电</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话</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家庭住址</w:t>
            </w:r>
          </w:p>
        </w:tc>
        <w:tc>
          <w:tcPr>
            <w:tcW w:w="3493"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户口所在地</w:t>
            </w:r>
          </w:p>
        </w:tc>
        <w:tc>
          <w:tcPr>
            <w:tcW w:w="26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2027"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执业（工作）简历</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1583"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执业诚信记录</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lang w:eastAsia="zh-CN"/>
              </w:rPr>
              <w:t>（</w:t>
            </w:r>
            <w:r>
              <w:rPr>
                <w:rFonts w:ascii="仿宋_GB2312" w:eastAsia="仿宋_GB2312" w:hAnsiTheme="minorEastAsia" w:cstheme="minorEastAsia"/>
                <w:bCs/>
                <w:color w:val="auto"/>
                <w:kern w:val="0"/>
                <w:sz w:val="24"/>
                <w:szCs w:val="24"/>
              </w:rPr>
              <w:t>包括执业过程中</w:t>
            </w:r>
            <w:r>
              <w:rPr>
                <w:rFonts w:hint="eastAsia" w:ascii="仿宋_GB2312" w:eastAsia="仿宋_GB2312" w:hAnsiTheme="minorEastAsia" w:cstheme="minorEastAsia"/>
                <w:bCs/>
                <w:color w:val="auto"/>
                <w:kern w:val="0"/>
                <w:sz w:val="24"/>
                <w:szCs w:val="24"/>
                <w:lang w:eastAsia="zh-CN"/>
              </w:rPr>
              <w:t>的良好记录</w:t>
            </w:r>
            <w:r>
              <w:rPr>
                <w:rFonts w:ascii="仿宋_GB2312" w:eastAsia="仿宋_GB2312" w:hAnsiTheme="minorEastAsia" w:cstheme="minorEastAsia"/>
                <w:bCs/>
                <w:color w:val="auto"/>
                <w:kern w:val="0"/>
                <w:sz w:val="24"/>
                <w:szCs w:val="24"/>
              </w:rPr>
              <w:t xml:space="preserve">和不良记录： </w:t>
            </w:r>
            <w:r>
              <w:rPr>
                <w:rFonts w:hint="eastAsia" w:ascii="仿宋_GB2312" w:eastAsia="仿宋_GB2312" w:hAnsiTheme="minorEastAsia" w:cstheme="minorEastAsia"/>
                <w:bCs/>
                <w:color w:val="auto"/>
                <w:kern w:val="0"/>
                <w:sz w:val="24"/>
                <w:szCs w:val="24"/>
              </w:rPr>
              <w:t>荣誉信息、行政处罚及行政告诫、投诉举报、合同履行、纳税情况等信息</w:t>
            </w:r>
            <w:r>
              <w:rPr>
                <w:rFonts w:hint="eastAsia" w:ascii="仿宋_GB2312" w:eastAsia="仿宋_GB2312" w:hAnsiTheme="minorEastAsia" w:cstheme="minorEastAsia"/>
                <w:bCs/>
                <w:color w:val="auto"/>
                <w:kern w:val="0"/>
                <w:sz w:val="24"/>
                <w:szCs w:val="24"/>
                <w:lang w:eastAsia="zh-CN"/>
              </w:rPr>
              <w:t>）</w:t>
            </w:r>
          </w:p>
        </w:tc>
      </w:tr>
      <w:tr>
        <w:tblPrEx>
          <w:tblCellMar>
            <w:top w:w="0" w:type="dxa"/>
            <w:left w:w="108" w:type="dxa"/>
            <w:bottom w:w="0" w:type="dxa"/>
            <w:right w:w="108" w:type="dxa"/>
          </w:tblCellMar>
        </w:tblPrEx>
        <w:trPr>
          <w:trHeight w:val="1848" w:hRule="atLeast"/>
          <w:jc w:val="center"/>
        </w:trPr>
        <w:tc>
          <w:tcPr>
            <w:tcW w:w="9719" w:type="dxa"/>
            <w:gridSpan w:val="7"/>
            <w:tcBorders>
              <w:top w:val="nil"/>
              <w:left w:val="nil"/>
              <w:bottom w:val="nil"/>
              <w:right w:val="nil"/>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本人承诺以上填写内容真实有效。我知道虚假的声明与资料是严重的违法行为，以上关于我本人的基本信息如有虚假，本人愿接受有关部门依法给予的处罚。</w:t>
            </w:r>
          </w:p>
          <w:p>
            <w:pPr>
              <w:widowControl/>
              <w:adjustRightInd w:val="0"/>
              <w:snapToGrid w:val="0"/>
              <w:spacing w:line="460" w:lineRule="exact"/>
              <w:jc w:val="center"/>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xml:space="preserve">                                  </w:t>
            </w:r>
            <w:r>
              <w:rPr>
                <w:rFonts w:ascii="仿宋_GB2312" w:eastAsia="仿宋_GB2312" w:hAnsiTheme="minorEastAsia" w:cstheme="minorEastAsia"/>
                <w:bCs/>
                <w:color w:val="auto"/>
                <w:kern w:val="0"/>
                <w:sz w:val="24"/>
                <w:szCs w:val="24"/>
              </w:rPr>
              <w:t>本人签字：</w:t>
            </w:r>
          </w:p>
          <w:p>
            <w:pPr>
              <w:widowControl/>
              <w:adjustRightInd w:val="0"/>
              <w:snapToGrid w:val="0"/>
              <w:spacing w:line="460" w:lineRule="exact"/>
              <w:ind w:firstLine="6000" w:firstLineChars="2500"/>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年</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月</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日</w:t>
            </w:r>
          </w:p>
        </w:tc>
      </w:tr>
    </w:tbl>
    <w:tbl>
      <w:tblPr>
        <w:tblStyle w:val="15"/>
        <w:tblpPr w:leftFromText="180" w:rightFromText="180" w:vertAnchor="text" w:horzAnchor="page" w:tblpX="142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71" w:type="dxa"/>
            <w:vAlign w:val="center"/>
          </w:tcPr>
          <w:p>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lang w:val="zh-CN"/>
              </w:rPr>
              <w:t>附上（身份证复印件），可附在下一页上</w:t>
            </w:r>
          </w:p>
        </w:tc>
      </w:tr>
    </w:tbl>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六、单位资质证明文件</w:t>
      </w:r>
    </w:p>
    <w:tbl>
      <w:tblPr>
        <w:tblStyle w:val="15"/>
        <w:tblpPr w:leftFromText="180" w:rightFromText="180" w:vertAnchor="text" w:horzAnchor="page" w:tblpX="1426" w:tblpY="2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9571" w:type="dxa"/>
            <w:vAlign w:val="center"/>
          </w:tcPr>
          <w:p>
            <w:pPr>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lang w:val="zh-CN"/>
              </w:rPr>
              <w:t>资质证明复印件，加盖单位公章</w:t>
            </w:r>
          </w:p>
        </w:tc>
      </w:tr>
    </w:tbl>
    <w:p>
      <w:p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七、单位组织架构，内控管理体系文件、质量体系文件等资料。</w:t>
      </w:r>
    </w:p>
    <w:p>
      <w:pPr>
        <w:numPr>
          <w:ilvl w:val="0"/>
          <w:numId w:val="1"/>
        </w:numPr>
        <w:spacing w:line="360" w:lineRule="auto"/>
        <w:rPr>
          <w:rFonts w:hint="eastAsia" w:ascii="宋体" w:hAnsi="宋体" w:eastAsia="宋体" w:cs="宋体"/>
          <w:color w:val="auto"/>
          <w:sz w:val="30"/>
          <w:szCs w:val="30"/>
          <w:lang w:val="zh-CN"/>
        </w:rPr>
      </w:pPr>
      <w:r>
        <w:rPr>
          <w:rFonts w:hint="eastAsia" w:ascii="宋体" w:hAnsi="宋体" w:eastAsia="宋体" w:cs="宋体"/>
          <w:color w:val="auto"/>
          <w:sz w:val="30"/>
          <w:szCs w:val="30"/>
          <w:lang w:val="zh-CN"/>
        </w:rPr>
        <w:t>单位业绩情况</w:t>
      </w:r>
    </w:p>
    <w:p>
      <w:pPr>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（一）近三年（202</w:t>
      </w:r>
      <w:r>
        <w:rPr>
          <w:rFonts w:hint="eastAsia" w:ascii="宋体" w:hAnsi="宋体" w:eastAsia="宋体" w:cs="宋体"/>
          <w:color w:val="auto"/>
          <w:sz w:val="30"/>
          <w:szCs w:val="30"/>
          <w:lang w:val="en-US" w:eastAsia="zh-CN"/>
        </w:rPr>
        <w:t>2—</w:t>
      </w:r>
      <w:r>
        <w:rPr>
          <w:rFonts w:hint="eastAsia" w:ascii="宋体" w:hAnsi="宋体" w:eastAsia="宋体" w:cs="宋体"/>
          <w:color w:val="auto"/>
          <w:sz w:val="30"/>
          <w:szCs w:val="30"/>
        </w:rPr>
        <w:t>202</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年）签订的</w:t>
      </w:r>
      <w:r>
        <w:rPr>
          <w:rFonts w:hint="eastAsia" w:ascii="宋体" w:hAnsi="宋体" w:eastAsia="宋体" w:cs="宋体"/>
          <w:color w:val="auto"/>
          <w:kern w:val="0"/>
          <w:sz w:val="28"/>
          <w:szCs w:val="28"/>
          <w:lang w:val="en-US" w:eastAsia="zh-CN"/>
        </w:rPr>
        <w:t>法律</w:t>
      </w:r>
      <w:r>
        <w:rPr>
          <w:rFonts w:hint="eastAsia" w:ascii="宋体" w:hAnsi="宋体" w:eastAsia="宋体" w:cs="宋体"/>
          <w:b w:val="0"/>
          <w:bCs w:val="0"/>
          <w:color w:val="auto"/>
          <w:kern w:val="0"/>
          <w:sz w:val="28"/>
          <w:szCs w:val="28"/>
          <w:lang w:val="en-US" w:eastAsia="zh-CN"/>
        </w:rPr>
        <w:t>尽职调查</w:t>
      </w:r>
      <w:r>
        <w:rPr>
          <w:rFonts w:hint="eastAsia" w:ascii="宋体" w:hAnsi="宋体" w:eastAsia="宋体" w:cs="宋体"/>
          <w:color w:val="auto"/>
          <w:sz w:val="30"/>
          <w:szCs w:val="30"/>
        </w:rPr>
        <w:t>合同清单，证明文件为中标通知书或合同文件，没有证明材料的视为无效业绩。</w:t>
      </w: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36"/>
          <w:szCs w:val="36"/>
        </w:rPr>
        <w:t>近三年签订的</w:t>
      </w:r>
      <w:r>
        <w:rPr>
          <w:rFonts w:hint="eastAsia" w:ascii="宋体" w:hAnsi="宋体" w:eastAsia="宋体" w:cs="宋体"/>
          <w:color w:val="auto"/>
          <w:kern w:val="2"/>
          <w:sz w:val="36"/>
          <w:szCs w:val="36"/>
          <w:lang w:val="en-US" w:eastAsia="zh-CN"/>
        </w:rPr>
        <w:t>法律</w:t>
      </w:r>
      <w:r>
        <w:rPr>
          <w:rFonts w:hint="eastAsia" w:ascii="宋体" w:hAnsi="宋体" w:eastAsia="宋体" w:cs="宋体"/>
          <w:b w:val="0"/>
          <w:bCs w:val="0"/>
          <w:color w:val="auto"/>
          <w:kern w:val="2"/>
          <w:sz w:val="36"/>
          <w:szCs w:val="36"/>
          <w:lang w:val="en-US" w:eastAsia="zh-CN"/>
        </w:rPr>
        <w:t>尽职调查</w:t>
      </w:r>
      <w:r>
        <w:rPr>
          <w:rFonts w:hint="eastAsia" w:ascii="宋体" w:hAnsi="宋体" w:eastAsia="宋体" w:cs="宋体"/>
          <w:color w:val="auto"/>
          <w:sz w:val="36"/>
          <w:szCs w:val="36"/>
        </w:rPr>
        <w:t xml:space="preserve">合同清单                             </w:t>
      </w:r>
    </w:p>
    <w:tbl>
      <w:tblPr>
        <w:tblStyle w:val="14"/>
        <w:tblW w:w="8758" w:type="dxa"/>
        <w:jc w:val="center"/>
        <w:tblLayout w:type="fixed"/>
        <w:tblCellMar>
          <w:top w:w="0" w:type="dxa"/>
          <w:left w:w="108" w:type="dxa"/>
          <w:bottom w:w="0" w:type="dxa"/>
          <w:right w:w="108" w:type="dxa"/>
        </w:tblCellMar>
      </w:tblPr>
      <w:tblGrid>
        <w:gridCol w:w="713"/>
        <w:gridCol w:w="2533"/>
        <w:gridCol w:w="1850"/>
        <w:gridCol w:w="1650"/>
        <w:gridCol w:w="1200"/>
        <w:gridCol w:w="812"/>
      </w:tblGrid>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color w:val="auto"/>
                <w:sz w:val="24"/>
                <w:szCs w:val="24"/>
                <w:lang w:val="zh-CN"/>
              </w:rPr>
              <w:t>序号</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rFonts w:hint="eastAsia"/>
                <w:color w:val="auto"/>
                <w:sz w:val="24"/>
                <w:szCs w:val="24"/>
                <w:lang w:val="zh-CN"/>
              </w:rPr>
              <w:t>合同名称</w:t>
            </w: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rFonts w:hint="eastAsia"/>
                <w:color w:val="auto"/>
                <w:sz w:val="24"/>
                <w:szCs w:val="24"/>
                <w:lang w:val="zh-CN"/>
              </w:rPr>
              <w:t>甲方</w:t>
            </w: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rFonts w:hint="eastAsia"/>
                <w:color w:val="auto"/>
                <w:sz w:val="24"/>
                <w:szCs w:val="24"/>
                <w:lang w:val="zh-CN"/>
              </w:rPr>
              <w:t>合同金额</w:t>
            </w: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rFonts w:hint="eastAsia"/>
                <w:color w:val="auto"/>
                <w:sz w:val="24"/>
                <w:szCs w:val="24"/>
                <w:lang w:val="zh-CN"/>
              </w:rPr>
              <w:t>签订日期</w:t>
            </w: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r>
              <w:rPr>
                <w:rStyle w:val="36"/>
                <w:color w:val="auto"/>
                <w:sz w:val="24"/>
                <w:szCs w:val="24"/>
                <w:lang w:val="zh-CN"/>
              </w:rPr>
              <w:t>备注</w:t>
            </w: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1</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2</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3</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4</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5</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6</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r>
        <w:tblPrEx>
          <w:tblCellMar>
            <w:top w:w="0" w:type="dxa"/>
            <w:left w:w="108" w:type="dxa"/>
            <w:bottom w:w="0" w:type="dxa"/>
            <w:right w:w="108" w:type="dxa"/>
          </w:tblCellMar>
        </w:tblPrEx>
        <w:trPr>
          <w:trHeight w:val="7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rPr>
            </w:pPr>
            <w:r>
              <w:rPr>
                <w:rStyle w:val="36"/>
                <w:rFonts w:hint="eastAsia"/>
                <w:color w:val="auto"/>
                <w:sz w:val="24"/>
                <w:szCs w:val="24"/>
              </w:rPr>
              <w:t>7</w:t>
            </w:r>
          </w:p>
        </w:tc>
        <w:tc>
          <w:tcPr>
            <w:tcW w:w="2533"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8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650"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1200"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c>
          <w:tcPr>
            <w:tcW w:w="812" w:type="dxa"/>
            <w:tcBorders>
              <w:top w:val="single" w:color="000000" w:sz="4" w:space="0"/>
              <w:left w:val="nil"/>
              <w:bottom w:val="single" w:color="000000" w:sz="4" w:space="0"/>
              <w:right w:val="single" w:color="000000" w:sz="4" w:space="0"/>
            </w:tcBorders>
            <w:vAlign w:val="center"/>
          </w:tcPr>
          <w:p>
            <w:pPr>
              <w:widowControl/>
              <w:adjustRightInd w:val="0"/>
              <w:snapToGrid w:val="0"/>
              <w:spacing w:line="600" w:lineRule="exact"/>
              <w:jc w:val="center"/>
              <w:rPr>
                <w:rStyle w:val="36"/>
                <w:color w:val="auto"/>
                <w:sz w:val="24"/>
                <w:szCs w:val="24"/>
                <w:lang w:val="zh-CN"/>
              </w:rPr>
            </w:pPr>
          </w:p>
        </w:tc>
      </w:tr>
    </w:tbl>
    <w:p>
      <w:pPr>
        <w:spacing w:line="360" w:lineRule="auto"/>
        <w:ind w:firstLine="480" w:firstLineChars="200"/>
        <w:rPr>
          <w:rFonts w:hint="eastAsia" w:ascii="宋体" w:hAnsi="宋体" w:eastAsia="宋体" w:cs="宋体"/>
          <w:color w:val="auto"/>
          <w:sz w:val="30"/>
          <w:szCs w:val="30"/>
        </w:rPr>
      </w:pPr>
      <w:r>
        <w:rPr>
          <w:rStyle w:val="41"/>
          <w:color w:val="auto"/>
          <w:sz w:val="24"/>
          <w:szCs w:val="24"/>
          <w:lang w:val="zh-CN"/>
        </w:rPr>
        <w:t>申请人按照</w:t>
      </w:r>
      <w:r>
        <w:rPr>
          <w:rStyle w:val="41"/>
          <w:rFonts w:hint="eastAsia"/>
          <w:color w:val="auto"/>
          <w:sz w:val="24"/>
          <w:szCs w:val="24"/>
          <w:lang w:val="zh-CN"/>
        </w:rPr>
        <w:t>上</w:t>
      </w:r>
      <w:r>
        <w:rPr>
          <w:rStyle w:val="41"/>
          <w:color w:val="auto"/>
          <w:sz w:val="24"/>
          <w:szCs w:val="24"/>
          <w:lang w:val="zh-CN"/>
        </w:rPr>
        <w:t>表制作，表格不够可自行添加</w:t>
      </w:r>
      <w:r>
        <w:rPr>
          <w:rStyle w:val="41"/>
          <w:rFonts w:hint="eastAsia"/>
          <w:color w:val="auto"/>
          <w:sz w:val="24"/>
          <w:szCs w:val="24"/>
          <w:lang w:val="zh-CN"/>
        </w:rPr>
        <w:t>。</w:t>
      </w:r>
    </w:p>
    <w:p>
      <w:pPr>
        <w:spacing w:line="360" w:lineRule="auto"/>
        <w:rPr>
          <w:rFonts w:hint="eastAsia" w:ascii="宋体" w:hAnsi="宋体" w:eastAsia="宋体" w:cs="宋体"/>
          <w:color w:val="auto"/>
          <w:sz w:val="30"/>
          <w:szCs w:val="30"/>
        </w:rPr>
      </w:pPr>
    </w:p>
    <w:p>
      <w:pPr>
        <w:spacing w:line="360" w:lineRule="auto"/>
        <w:rPr>
          <w:rFonts w:hint="eastAsia" w:ascii="宋体" w:hAnsi="宋体" w:eastAsia="宋体" w:cs="宋体"/>
          <w:color w:val="auto"/>
          <w:sz w:val="30"/>
          <w:szCs w:val="30"/>
        </w:rPr>
      </w:pPr>
    </w:p>
    <w:p>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九、项目机构人员配置，项目负责人，项目人员配置</w:t>
      </w:r>
    </w:p>
    <w:p>
      <w:pPr>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（一）项目负责人</w:t>
      </w:r>
    </w:p>
    <w:p>
      <w:pPr>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具有项目负责人资格的人员，所列人员为本单位在职并且具有社保证明的在册人员，需提供</w:t>
      </w:r>
      <w:r>
        <w:rPr>
          <w:rFonts w:hint="eastAsia" w:ascii="宋体" w:hAnsi="宋体" w:eastAsia="宋体" w:cs="宋体"/>
          <w:color w:val="auto"/>
          <w:sz w:val="30"/>
          <w:szCs w:val="30"/>
          <w:lang w:val="en-US" w:eastAsia="zh-CN"/>
        </w:rPr>
        <w:t>近三个月</w:t>
      </w:r>
      <w:r>
        <w:rPr>
          <w:rFonts w:hint="eastAsia" w:ascii="宋体" w:hAnsi="宋体" w:eastAsia="宋体" w:cs="宋体"/>
          <w:color w:val="auto"/>
          <w:sz w:val="30"/>
          <w:szCs w:val="30"/>
        </w:rPr>
        <w:t>单位社保证明，无社保证明评审不得分。</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lang w:val="zh-CN"/>
        </w:rPr>
        <w:t>项目负责人员表</w:t>
      </w:r>
    </w:p>
    <w:tbl>
      <w:tblPr>
        <w:tblStyle w:val="14"/>
        <w:tblW w:w="9719" w:type="dxa"/>
        <w:jc w:val="center"/>
        <w:tblLayout w:type="fixed"/>
        <w:tblCellMar>
          <w:top w:w="0" w:type="dxa"/>
          <w:left w:w="108" w:type="dxa"/>
          <w:bottom w:w="0" w:type="dxa"/>
          <w:right w:w="108" w:type="dxa"/>
        </w:tblCellMar>
      </w:tblPr>
      <w:tblGrid>
        <w:gridCol w:w="871"/>
        <w:gridCol w:w="872"/>
        <w:gridCol w:w="1949"/>
        <w:gridCol w:w="1544"/>
        <w:gridCol w:w="1843"/>
        <w:gridCol w:w="1558"/>
        <w:gridCol w:w="1082"/>
      </w:tblGrid>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所在单位名称</w:t>
            </w:r>
          </w:p>
        </w:tc>
        <w:tc>
          <w:tcPr>
            <w:tcW w:w="5336" w:type="dxa"/>
            <w:gridSpan w:val="3"/>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担任职务</w:t>
            </w:r>
          </w:p>
        </w:tc>
        <w:tc>
          <w:tcPr>
            <w:tcW w:w="1082" w:type="dxa"/>
            <w:tcBorders>
              <w:top w:val="single" w:color="auto" w:sz="4" w:space="0"/>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姓</w:t>
            </w:r>
            <w:r>
              <w:rPr>
                <w:rFonts w:ascii="仿宋_GB2312" w:eastAsia="仿宋_GB2312" w:hAnsiTheme="minorEastAsia" w:cstheme="minorEastAsia"/>
                <w:bCs/>
                <w:color w:val="auto"/>
                <w:kern w:val="0"/>
                <w:sz w:val="24"/>
                <w:szCs w:val="24"/>
              </w:rPr>
              <w:t xml:space="preserve">   名</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曾用名</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性</w:t>
            </w:r>
            <w:r>
              <w:rPr>
                <w:rFonts w:ascii="仿宋_GB2312" w:eastAsia="仿宋_GB2312" w:hAnsiTheme="minorEastAsia" w:cstheme="minorEastAsia"/>
                <w:bCs/>
                <w:color w:val="auto"/>
                <w:kern w:val="0"/>
                <w:sz w:val="24"/>
                <w:szCs w:val="24"/>
              </w:rPr>
              <w:t xml:space="preserve">    别</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出生年月</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身份证号</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民</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族</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毕业院校</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学</w:t>
            </w:r>
            <w:r>
              <w:rPr>
                <w:rFonts w:ascii="仿宋_GB2312" w:eastAsia="仿宋_GB2312" w:hAnsiTheme="minorEastAsia" w:cstheme="minorEastAsia"/>
                <w:bCs/>
                <w:color w:val="auto"/>
                <w:kern w:val="0"/>
                <w:sz w:val="24"/>
                <w:szCs w:val="24"/>
              </w:rPr>
              <w:t xml:space="preserve">    历</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所学专业</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毕业时间</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职</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称</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政治面貌</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邮政编码</w:t>
            </w:r>
          </w:p>
        </w:tc>
        <w:tc>
          <w:tcPr>
            <w:tcW w:w="1949"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44"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手</w:t>
            </w:r>
            <w:r>
              <w:rPr>
                <w:rFonts w:ascii="仿宋_GB2312" w:eastAsia="仿宋_GB2312" w:hAnsiTheme="minorEastAsia" w:cstheme="minorEastAsia"/>
                <w:bCs/>
                <w:color w:val="auto"/>
                <w:kern w:val="0"/>
                <w:sz w:val="24"/>
                <w:szCs w:val="24"/>
              </w:rPr>
              <w:t xml:space="preserve">    机</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558"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电</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话</w:t>
            </w:r>
          </w:p>
        </w:tc>
        <w:tc>
          <w:tcPr>
            <w:tcW w:w="1082"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580" w:hRule="atLeast"/>
          <w:jc w:val="center"/>
        </w:trPr>
        <w:tc>
          <w:tcPr>
            <w:tcW w:w="1743"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家庭住址</w:t>
            </w:r>
          </w:p>
        </w:tc>
        <w:tc>
          <w:tcPr>
            <w:tcW w:w="3493"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p>
        </w:tc>
        <w:tc>
          <w:tcPr>
            <w:tcW w:w="1843" w:type="dxa"/>
            <w:tcBorders>
              <w:top w:val="nil"/>
              <w:left w:val="nil"/>
              <w:bottom w:val="single" w:color="auto" w:sz="4" w:space="0"/>
              <w:right w:val="single" w:color="auto"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户口所在地</w:t>
            </w:r>
          </w:p>
        </w:tc>
        <w:tc>
          <w:tcPr>
            <w:tcW w:w="2640" w:type="dxa"/>
            <w:gridSpan w:val="2"/>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2008"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执业（工作）简历</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w:t>
            </w:r>
          </w:p>
        </w:tc>
      </w:tr>
      <w:tr>
        <w:tblPrEx>
          <w:tblCellMar>
            <w:top w:w="0" w:type="dxa"/>
            <w:left w:w="108" w:type="dxa"/>
            <w:bottom w:w="0" w:type="dxa"/>
            <w:right w:w="108" w:type="dxa"/>
          </w:tblCellMar>
        </w:tblPrEx>
        <w:trPr>
          <w:trHeight w:val="1602" w:hRule="atLeast"/>
          <w:jc w:val="center"/>
        </w:trPr>
        <w:tc>
          <w:tcPr>
            <w:tcW w:w="871" w:type="dxa"/>
            <w:tcBorders>
              <w:top w:val="nil"/>
              <w:left w:val="single" w:color="auto" w:sz="4" w:space="0"/>
              <w:bottom w:val="single" w:color="auto" w:sz="4" w:space="0"/>
              <w:right w:val="single" w:color="auto" w:sz="4" w:space="0"/>
            </w:tcBorders>
            <w:textDirection w:val="tbRlV"/>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执业诚信记录</w:t>
            </w:r>
          </w:p>
        </w:tc>
        <w:tc>
          <w:tcPr>
            <w:tcW w:w="8848" w:type="dxa"/>
            <w:gridSpan w:val="6"/>
            <w:tcBorders>
              <w:top w:val="single" w:color="auto" w:sz="4" w:space="0"/>
              <w:left w:val="nil"/>
              <w:bottom w:val="single" w:color="auto" w:sz="4" w:space="0"/>
              <w:right w:val="single" w:color="000000" w:sz="4" w:space="0"/>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lang w:eastAsia="zh-CN"/>
              </w:rPr>
              <w:t>（</w:t>
            </w:r>
            <w:r>
              <w:rPr>
                <w:rFonts w:ascii="仿宋_GB2312" w:eastAsia="仿宋_GB2312" w:hAnsiTheme="minorEastAsia" w:cstheme="minorEastAsia"/>
                <w:bCs/>
                <w:color w:val="auto"/>
                <w:kern w:val="0"/>
                <w:sz w:val="24"/>
                <w:szCs w:val="24"/>
              </w:rPr>
              <w:t xml:space="preserve">包括执业过程中的良好记录和不良记录： </w:t>
            </w:r>
            <w:r>
              <w:rPr>
                <w:rFonts w:hint="eastAsia" w:ascii="仿宋_GB2312" w:eastAsia="仿宋_GB2312" w:hAnsiTheme="minorEastAsia" w:cstheme="minorEastAsia"/>
                <w:bCs/>
                <w:color w:val="auto"/>
                <w:kern w:val="0"/>
                <w:sz w:val="24"/>
                <w:szCs w:val="24"/>
              </w:rPr>
              <w:t>荣誉信息、行政处罚及行政告诫、投诉举报、合同履行、纳税情况等信息</w:t>
            </w:r>
            <w:r>
              <w:rPr>
                <w:rFonts w:hint="eastAsia" w:ascii="仿宋_GB2312" w:eastAsia="仿宋_GB2312" w:hAnsiTheme="minorEastAsia" w:cstheme="minorEastAsia"/>
                <w:bCs/>
                <w:color w:val="auto"/>
                <w:kern w:val="0"/>
                <w:sz w:val="24"/>
                <w:szCs w:val="24"/>
                <w:lang w:eastAsia="zh-CN"/>
              </w:rPr>
              <w:t>）</w:t>
            </w:r>
          </w:p>
        </w:tc>
      </w:tr>
      <w:tr>
        <w:tblPrEx>
          <w:tblCellMar>
            <w:top w:w="0" w:type="dxa"/>
            <w:left w:w="108" w:type="dxa"/>
            <w:bottom w:w="0" w:type="dxa"/>
            <w:right w:w="108" w:type="dxa"/>
          </w:tblCellMar>
        </w:tblPrEx>
        <w:trPr>
          <w:trHeight w:val="1848" w:hRule="atLeast"/>
          <w:jc w:val="center"/>
        </w:trPr>
        <w:tc>
          <w:tcPr>
            <w:tcW w:w="9719" w:type="dxa"/>
            <w:gridSpan w:val="7"/>
            <w:tcBorders>
              <w:top w:val="nil"/>
              <w:left w:val="nil"/>
              <w:bottom w:val="nil"/>
              <w:right w:val="nil"/>
            </w:tcBorders>
            <w:vAlign w:val="center"/>
          </w:tcPr>
          <w:p>
            <w:pPr>
              <w:widowControl/>
              <w:adjustRightInd w:val="0"/>
              <w:snapToGrid w:val="0"/>
              <w:spacing w:line="460" w:lineRule="exact"/>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本人承诺以上填写内容真实有效。我知道虚假的声明与资料是严重的违法行为，以上关于我本人的基本信息如有虚假，本人愿接受有关部门依法给予的处罚。</w:t>
            </w:r>
          </w:p>
          <w:p>
            <w:pPr>
              <w:widowControl/>
              <w:adjustRightInd w:val="0"/>
              <w:snapToGrid w:val="0"/>
              <w:spacing w:line="460" w:lineRule="exact"/>
              <w:jc w:val="center"/>
              <w:rPr>
                <w:rFonts w:hint="eastAsia" w:ascii="仿宋_GB2312" w:eastAsia="仿宋_GB2312" w:hAnsiTheme="minorEastAsia" w:cstheme="minorEastAsia"/>
                <w:bCs/>
                <w:color w:val="auto"/>
                <w:kern w:val="0"/>
                <w:sz w:val="24"/>
                <w:szCs w:val="24"/>
              </w:rPr>
            </w:pPr>
            <w:r>
              <w:rPr>
                <w:rFonts w:hint="eastAsia" w:ascii="仿宋_GB2312" w:eastAsia="仿宋_GB2312" w:hAnsiTheme="minorEastAsia" w:cstheme="minorEastAsia"/>
                <w:bCs/>
                <w:color w:val="auto"/>
                <w:kern w:val="0"/>
                <w:sz w:val="24"/>
                <w:szCs w:val="24"/>
              </w:rPr>
              <w:t xml:space="preserve">                                  </w:t>
            </w:r>
            <w:r>
              <w:rPr>
                <w:rFonts w:ascii="仿宋_GB2312" w:eastAsia="仿宋_GB2312" w:hAnsiTheme="minorEastAsia" w:cstheme="minorEastAsia"/>
                <w:bCs/>
                <w:color w:val="auto"/>
                <w:kern w:val="0"/>
                <w:sz w:val="24"/>
                <w:szCs w:val="24"/>
              </w:rPr>
              <w:t>本人签字：</w:t>
            </w:r>
          </w:p>
          <w:p>
            <w:pPr>
              <w:widowControl/>
              <w:adjustRightInd w:val="0"/>
              <w:snapToGrid w:val="0"/>
              <w:spacing w:line="460" w:lineRule="exact"/>
              <w:ind w:firstLine="6000" w:firstLineChars="2500"/>
              <w:rPr>
                <w:rFonts w:hint="eastAsia" w:ascii="仿宋_GB2312" w:eastAsia="仿宋_GB2312" w:hAnsiTheme="minorEastAsia" w:cstheme="minorEastAsia"/>
                <w:bCs/>
                <w:color w:val="auto"/>
                <w:kern w:val="0"/>
                <w:sz w:val="24"/>
                <w:szCs w:val="24"/>
              </w:rPr>
            </w:pP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年</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月</w:t>
            </w:r>
            <w:r>
              <w:rPr>
                <w:rFonts w:ascii="仿宋_GB2312" w:eastAsia="仿宋_GB2312" w:hAnsiTheme="minorEastAsia" w:cstheme="minorEastAsia"/>
                <w:bCs/>
                <w:color w:val="auto"/>
                <w:kern w:val="0"/>
                <w:sz w:val="24"/>
                <w:szCs w:val="24"/>
              </w:rPr>
              <w:t xml:space="preserve">  </w:t>
            </w:r>
            <w:r>
              <w:rPr>
                <w:rFonts w:hint="eastAsia" w:ascii="仿宋_GB2312" w:eastAsia="仿宋_GB2312" w:hAnsiTheme="minorEastAsia" w:cstheme="minorEastAsia"/>
                <w:bCs/>
                <w:color w:val="auto"/>
                <w:kern w:val="0"/>
                <w:sz w:val="24"/>
                <w:szCs w:val="24"/>
              </w:rPr>
              <w:t>日</w:t>
            </w:r>
          </w:p>
        </w:tc>
      </w:tr>
    </w:tbl>
    <w:p>
      <w:pPr>
        <w:spacing w:line="360" w:lineRule="auto"/>
        <w:ind w:firstLine="600" w:firstLineChars="200"/>
        <w:rPr>
          <w:rFonts w:hint="eastAsia" w:ascii="宋体" w:hAnsi="宋体" w:eastAsia="宋体" w:cs="宋体"/>
          <w:color w:val="auto"/>
          <w:sz w:val="30"/>
          <w:szCs w:val="30"/>
        </w:rPr>
      </w:pPr>
    </w:p>
    <w:p>
      <w:pPr>
        <w:spacing w:line="360" w:lineRule="auto"/>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（二）单位项目人员配置（与项目负责人不重复）</w:t>
      </w:r>
    </w:p>
    <w:p>
      <w:pPr>
        <w:spacing w:line="360" w:lineRule="auto"/>
        <w:jc w:val="center"/>
        <w:rPr>
          <w:rFonts w:hint="eastAsia" w:ascii="宋体" w:hAnsi="宋体" w:eastAsia="宋体" w:cs="宋体"/>
          <w:color w:val="auto"/>
          <w:sz w:val="44"/>
          <w:szCs w:val="44"/>
          <w:lang w:val="zh-CN"/>
        </w:rPr>
      </w:pPr>
      <w:r>
        <w:rPr>
          <w:rFonts w:hint="eastAsia" w:ascii="宋体" w:hAnsi="宋体" w:eastAsia="宋体" w:cs="宋体"/>
          <w:color w:val="auto"/>
          <w:sz w:val="44"/>
          <w:szCs w:val="44"/>
        </w:rPr>
        <w:t>项目</w:t>
      </w:r>
      <w:r>
        <w:rPr>
          <w:rFonts w:hint="eastAsia" w:ascii="宋体" w:hAnsi="宋体" w:eastAsia="宋体" w:cs="宋体"/>
          <w:color w:val="auto"/>
          <w:sz w:val="44"/>
          <w:szCs w:val="44"/>
          <w:lang w:val="zh-CN"/>
        </w:rPr>
        <w:t>人员表</w:t>
      </w:r>
    </w:p>
    <w:tbl>
      <w:tblPr>
        <w:tblStyle w:val="14"/>
        <w:tblW w:w="8543" w:type="dxa"/>
        <w:jc w:val="center"/>
        <w:tblLayout w:type="fixed"/>
        <w:tblCellMar>
          <w:top w:w="0" w:type="dxa"/>
          <w:left w:w="108" w:type="dxa"/>
          <w:bottom w:w="0" w:type="dxa"/>
          <w:right w:w="108" w:type="dxa"/>
        </w:tblCellMar>
      </w:tblPr>
      <w:tblGrid>
        <w:gridCol w:w="843"/>
        <w:gridCol w:w="1132"/>
        <w:gridCol w:w="1063"/>
        <w:gridCol w:w="969"/>
        <w:gridCol w:w="1701"/>
        <w:gridCol w:w="1843"/>
        <w:gridCol w:w="992"/>
      </w:tblGrid>
      <w:tr>
        <w:tblPrEx>
          <w:tblCellMar>
            <w:top w:w="0" w:type="dxa"/>
            <w:left w:w="108" w:type="dxa"/>
            <w:bottom w:w="0" w:type="dxa"/>
            <w:right w:w="108" w:type="dxa"/>
          </w:tblCellMar>
        </w:tblPrEx>
        <w:trPr>
          <w:trHeight w:val="969" w:hRule="atLeast"/>
          <w:jc w:val="center"/>
        </w:trPr>
        <w:tc>
          <w:tcPr>
            <w:tcW w:w="843"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序号</w:t>
            </w:r>
          </w:p>
        </w:tc>
        <w:tc>
          <w:tcPr>
            <w:tcW w:w="1132"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姓 名</w:t>
            </w:r>
          </w:p>
        </w:tc>
        <w:tc>
          <w:tcPr>
            <w:tcW w:w="106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性别</w:t>
            </w:r>
          </w:p>
        </w:tc>
        <w:tc>
          <w:tcPr>
            <w:tcW w:w="969"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年龄</w:t>
            </w:r>
          </w:p>
        </w:tc>
        <w:tc>
          <w:tcPr>
            <w:tcW w:w="1701"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从业人员资格证</w:t>
            </w:r>
            <w:r>
              <w:rPr>
                <w:rStyle w:val="36"/>
                <w:rFonts w:hint="eastAsia"/>
                <w:color w:val="auto"/>
                <w:sz w:val="24"/>
                <w:szCs w:val="24"/>
                <w:lang w:val="zh-CN"/>
              </w:rPr>
              <w:t>（</w:t>
            </w:r>
            <w:r>
              <w:rPr>
                <w:rStyle w:val="36"/>
                <w:color w:val="auto"/>
                <w:sz w:val="24"/>
                <w:szCs w:val="24"/>
                <w:lang w:val="zh-CN"/>
              </w:rPr>
              <w:t>或职</w:t>
            </w:r>
            <w:r>
              <w:rPr>
                <w:rStyle w:val="36"/>
                <w:rFonts w:hint="eastAsia"/>
                <w:color w:val="auto"/>
                <w:sz w:val="24"/>
                <w:szCs w:val="24"/>
                <w:lang w:val="zh-CN"/>
              </w:rPr>
              <w:t>称</w:t>
            </w:r>
            <w:r>
              <w:rPr>
                <w:rStyle w:val="36"/>
                <w:color w:val="auto"/>
                <w:sz w:val="24"/>
                <w:szCs w:val="24"/>
                <w:lang w:val="zh-CN"/>
              </w:rPr>
              <w:t>）</w:t>
            </w:r>
          </w:p>
        </w:tc>
        <w:tc>
          <w:tcPr>
            <w:tcW w:w="1843"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取得资格证书</w:t>
            </w:r>
            <w:r>
              <w:rPr>
                <w:rStyle w:val="36"/>
                <w:rFonts w:hint="eastAsia"/>
                <w:color w:val="auto"/>
                <w:sz w:val="24"/>
                <w:szCs w:val="24"/>
                <w:lang w:val="zh-CN"/>
              </w:rPr>
              <w:t>（</w:t>
            </w:r>
            <w:r>
              <w:rPr>
                <w:rStyle w:val="36"/>
                <w:color w:val="auto"/>
                <w:sz w:val="24"/>
                <w:szCs w:val="24"/>
                <w:lang w:val="zh-CN"/>
              </w:rPr>
              <w:t>或职</w:t>
            </w:r>
            <w:r>
              <w:rPr>
                <w:rStyle w:val="36"/>
                <w:rFonts w:hint="eastAsia"/>
                <w:color w:val="auto"/>
                <w:sz w:val="24"/>
                <w:szCs w:val="24"/>
                <w:lang w:val="zh-CN"/>
              </w:rPr>
              <w:t>称</w:t>
            </w:r>
            <w:r>
              <w:rPr>
                <w:rStyle w:val="36"/>
                <w:color w:val="auto"/>
                <w:sz w:val="24"/>
                <w:szCs w:val="24"/>
                <w:lang w:val="zh-CN"/>
              </w:rPr>
              <w:t>）年限</w:t>
            </w:r>
          </w:p>
        </w:tc>
        <w:tc>
          <w:tcPr>
            <w:tcW w:w="992" w:type="dxa"/>
            <w:tcBorders>
              <w:top w:val="single" w:color="000000" w:sz="4" w:space="0"/>
              <w:left w:val="nil"/>
              <w:bottom w:val="single" w:color="000000" w:sz="4" w:space="0"/>
              <w:right w:val="single" w:color="000000" w:sz="4" w:space="0"/>
            </w:tcBorders>
            <w:vAlign w:val="center"/>
          </w:tcPr>
          <w:p>
            <w:pPr>
              <w:widowControl/>
              <w:adjustRightInd w:val="0"/>
              <w:snapToGrid w:val="0"/>
              <w:spacing w:line="320" w:lineRule="exact"/>
              <w:rPr>
                <w:rStyle w:val="36"/>
                <w:color w:val="auto"/>
                <w:sz w:val="24"/>
                <w:szCs w:val="24"/>
                <w:lang w:val="zh-CN"/>
              </w:rPr>
            </w:pPr>
            <w:r>
              <w:rPr>
                <w:rStyle w:val="36"/>
                <w:color w:val="auto"/>
                <w:sz w:val="24"/>
                <w:szCs w:val="24"/>
                <w:lang w:val="zh-CN"/>
              </w:rPr>
              <w:t>备注</w:t>
            </w:r>
          </w:p>
        </w:tc>
      </w:tr>
      <w:tr>
        <w:tblPrEx>
          <w:tblCellMar>
            <w:top w:w="0" w:type="dxa"/>
            <w:left w:w="108" w:type="dxa"/>
            <w:bottom w:w="0" w:type="dxa"/>
            <w:right w:w="108" w:type="dxa"/>
          </w:tblCellMar>
        </w:tblPrEx>
        <w:trPr>
          <w:trHeight w:val="698"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74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2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r>
        <w:tblPrEx>
          <w:tblCellMar>
            <w:top w:w="0" w:type="dxa"/>
            <w:left w:w="108" w:type="dxa"/>
            <w:bottom w:w="0" w:type="dxa"/>
            <w:right w:w="108" w:type="dxa"/>
          </w:tblCellMar>
        </w:tblPrEx>
        <w:trPr>
          <w:trHeight w:val="600" w:hRule="atLeast"/>
          <w:jc w:val="center"/>
        </w:trPr>
        <w:tc>
          <w:tcPr>
            <w:tcW w:w="843" w:type="dxa"/>
            <w:tcBorders>
              <w:top w:val="single" w:color="000000" w:sz="4" w:space="0"/>
              <w:left w:val="single" w:color="000000"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13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06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69"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701"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1843"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c>
          <w:tcPr>
            <w:tcW w:w="992" w:type="dxa"/>
            <w:tcBorders>
              <w:top w:val="single" w:color="000000" w:sz="4" w:space="0"/>
              <w:left w:val="nil"/>
              <w:bottom w:val="single" w:color="000000" w:sz="4" w:space="0"/>
              <w:right w:val="single" w:color="000000" w:sz="4" w:space="0"/>
            </w:tcBorders>
          </w:tcPr>
          <w:p>
            <w:pPr>
              <w:widowControl/>
              <w:adjustRightInd w:val="0"/>
              <w:snapToGrid w:val="0"/>
              <w:spacing w:line="600" w:lineRule="exact"/>
              <w:rPr>
                <w:rStyle w:val="36"/>
                <w:color w:val="auto"/>
                <w:sz w:val="24"/>
                <w:szCs w:val="24"/>
                <w:lang w:val="zh-CN"/>
              </w:rPr>
            </w:pPr>
          </w:p>
        </w:tc>
      </w:tr>
    </w:tbl>
    <w:p>
      <w:pPr>
        <w:adjustRightInd w:val="0"/>
        <w:snapToGrid w:val="0"/>
        <w:spacing w:line="600" w:lineRule="exact"/>
        <w:ind w:firstLine="480" w:firstLineChars="200"/>
        <w:rPr>
          <w:rStyle w:val="41"/>
          <w:color w:val="auto"/>
          <w:sz w:val="24"/>
          <w:szCs w:val="24"/>
          <w:lang w:val="zh-CN"/>
        </w:rPr>
      </w:pPr>
      <w:r>
        <w:rPr>
          <w:rStyle w:val="41"/>
          <w:color w:val="auto"/>
          <w:sz w:val="24"/>
          <w:szCs w:val="24"/>
          <w:lang w:val="zh-CN"/>
        </w:rPr>
        <w:t>申请人按照</w:t>
      </w:r>
      <w:r>
        <w:rPr>
          <w:rStyle w:val="41"/>
          <w:rFonts w:hint="eastAsia"/>
          <w:color w:val="auto"/>
          <w:sz w:val="24"/>
          <w:szCs w:val="24"/>
          <w:lang w:val="zh-CN"/>
        </w:rPr>
        <w:t>上</w:t>
      </w:r>
      <w:r>
        <w:rPr>
          <w:rStyle w:val="41"/>
          <w:color w:val="auto"/>
          <w:sz w:val="24"/>
          <w:szCs w:val="24"/>
          <w:lang w:val="zh-CN"/>
        </w:rPr>
        <w:t>表制作，表格不够可自行添加，每个从业人员的</w:t>
      </w:r>
      <w:r>
        <w:rPr>
          <w:rStyle w:val="41"/>
          <w:rFonts w:hint="eastAsia"/>
          <w:color w:val="auto"/>
          <w:sz w:val="24"/>
          <w:szCs w:val="24"/>
          <w:lang w:val="zh-CN"/>
        </w:rPr>
        <w:t>从业</w:t>
      </w:r>
      <w:r>
        <w:rPr>
          <w:rStyle w:val="41"/>
          <w:color w:val="auto"/>
          <w:sz w:val="24"/>
          <w:szCs w:val="24"/>
          <w:lang w:val="zh-CN"/>
        </w:rPr>
        <w:t>资格证书复印件</w:t>
      </w:r>
      <w:r>
        <w:rPr>
          <w:rStyle w:val="41"/>
          <w:rFonts w:hint="eastAsia"/>
          <w:color w:val="auto"/>
          <w:sz w:val="24"/>
          <w:szCs w:val="24"/>
          <w:lang w:val="zh-CN"/>
        </w:rPr>
        <w:t>，以及</w:t>
      </w:r>
      <w:r>
        <w:rPr>
          <w:rStyle w:val="41"/>
          <w:color w:val="auto"/>
          <w:sz w:val="24"/>
          <w:szCs w:val="24"/>
          <w:lang w:val="zh-CN"/>
        </w:rPr>
        <w:t>社保机构出具的</w:t>
      </w:r>
      <w:r>
        <w:rPr>
          <w:rStyle w:val="41"/>
          <w:rFonts w:hint="eastAsia" w:hAnsi="Times New Roman"/>
          <w:color w:val="auto"/>
          <w:sz w:val="24"/>
          <w:szCs w:val="24"/>
          <w:lang w:val="zh-CN"/>
        </w:rPr>
        <w:t>最近三个月</w:t>
      </w:r>
      <w:r>
        <w:rPr>
          <w:rStyle w:val="41"/>
          <w:rFonts w:hint="eastAsia" w:ascii="宋体" w:hAnsi="Times New Roman" w:eastAsia="宋体" w:cs="宋体"/>
          <w:color w:val="auto"/>
          <w:kern w:val="0"/>
          <w:sz w:val="24"/>
          <w:szCs w:val="24"/>
          <w:lang w:val="zh-CN" w:eastAsia="zh-CN"/>
        </w:rPr>
        <w:t>法律</w:t>
      </w:r>
      <w:r>
        <w:rPr>
          <w:rStyle w:val="41"/>
          <w:rFonts w:hint="eastAsia" w:ascii="宋体" w:hAnsi="Times New Roman" w:eastAsia="宋体" w:cs="宋体"/>
          <w:b w:val="0"/>
          <w:bCs w:val="0"/>
          <w:color w:val="auto"/>
          <w:kern w:val="0"/>
          <w:sz w:val="24"/>
          <w:szCs w:val="24"/>
          <w:lang w:val="zh-CN" w:eastAsia="zh-CN"/>
        </w:rPr>
        <w:t>尽职调查</w:t>
      </w:r>
      <w:r>
        <w:rPr>
          <w:rStyle w:val="41"/>
          <w:rFonts w:hint="eastAsia" w:hAnsi="Times New Roman"/>
          <w:color w:val="auto"/>
          <w:sz w:val="24"/>
          <w:szCs w:val="24"/>
          <w:lang w:val="zh-CN"/>
        </w:rPr>
        <w:t>公司为职工缴纳社</w:t>
      </w:r>
      <w:r>
        <w:rPr>
          <w:rStyle w:val="41"/>
          <w:color w:val="auto"/>
          <w:sz w:val="24"/>
          <w:szCs w:val="24"/>
          <w:lang w:val="zh-CN"/>
        </w:rPr>
        <w:t>保金明细表应附在表格之后</w:t>
      </w:r>
      <w:r>
        <w:rPr>
          <w:rStyle w:val="41"/>
          <w:rFonts w:hint="eastAsia"/>
          <w:color w:val="auto"/>
          <w:sz w:val="24"/>
          <w:szCs w:val="24"/>
          <w:lang w:val="zh-CN"/>
        </w:rPr>
        <w:t>（</w:t>
      </w:r>
      <w:r>
        <w:rPr>
          <w:rStyle w:val="41"/>
          <w:color w:val="auto"/>
          <w:sz w:val="24"/>
          <w:szCs w:val="24"/>
          <w:lang w:val="zh-CN"/>
        </w:rPr>
        <w:t>原件备查</w:t>
      </w:r>
      <w:r>
        <w:rPr>
          <w:rStyle w:val="41"/>
          <w:rFonts w:hint="eastAsia"/>
          <w:color w:val="auto"/>
          <w:sz w:val="24"/>
          <w:szCs w:val="24"/>
          <w:lang w:val="zh-CN"/>
        </w:rPr>
        <w:t>）。</w:t>
      </w:r>
    </w:p>
    <w:p>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十、</w:t>
      </w:r>
      <w:r>
        <w:rPr>
          <w:rFonts w:hint="eastAsia" w:ascii="宋体" w:hAnsi="宋体" w:eastAsia="宋体" w:cs="宋体"/>
          <w:color w:val="auto"/>
          <w:sz w:val="28"/>
          <w:szCs w:val="28"/>
          <w:shd w:val="clear" w:color="auto" w:fill="FFFFFF"/>
        </w:rPr>
        <w:t>项目组织方案。包括但不限于组织措施、进度措施，“急、赶”项目服务承诺及增值服务承诺等。</w:t>
      </w:r>
    </w:p>
    <w:p>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rPr>
        <w:t>十一、服务承诺。</w:t>
      </w:r>
    </w:p>
    <w:p>
      <w:pPr>
        <w:spacing w:line="360" w:lineRule="auto"/>
        <w:rPr>
          <w:rFonts w:hint="eastAsia" w:ascii="宋体" w:hAnsi="宋体" w:eastAsia="宋体" w:cs="宋体"/>
          <w:color w:val="auto"/>
          <w:sz w:val="30"/>
          <w:szCs w:val="30"/>
        </w:rPr>
      </w:pPr>
      <w:r>
        <w:rPr>
          <w:rFonts w:hint="eastAsia" w:ascii="宋体" w:hAnsi="宋体" w:eastAsia="宋体" w:cs="宋体"/>
          <w:color w:val="auto"/>
          <w:sz w:val="30"/>
          <w:szCs w:val="30"/>
          <w:lang w:val="zh-CN"/>
        </w:rPr>
        <w:t>十二、</w:t>
      </w:r>
      <w:r>
        <w:rPr>
          <w:rFonts w:hint="eastAsia" w:ascii="宋体" w:hAnsi="宋体" w:eastAsia="宋体" w:cs="宋体"/>
          <w:color w:val="auto"/>
          <w:sz w:val="30"/>
          <w:szCs w:val="30"/>
        </w:rPr>
        <w:t>申请人认为需要提交的其他资料。</w:t>
      </w:r>
    </w:p>
    <w:p>
      <w:pPr>
        <w:adjustRightInd w:val="0"/>
        <w:snapToGrid w:val="0"/>
        <w:spacing w:line="600" w:lineRule="exact"/>
        <w:ind w:firstLine="480" w:firstLineChars="200"/>
        <w:rPr>
          <w:rStyle w:val="41"/>
          <w:color w:val="auto"/>
          <w:sz w:val="24"/>
          <w:szCs w:val="24"/>
          <w:lang w:val="zh-CN"/>
        </w:rPr>
      </w:pPr>
    </w:p>
    <w:p>
      <w:pPr>
        <w:adjustRightInd w:val="0"/>
        <w:snapToGrid w:val="0"/>
        <w:spacing w:line="600" w:lineRule="exact"/>
        <w:ind w:firstLine="480" w:firstLineChars="200"/>
        <w:rPr>
          <w:rStyle w:val="41"/>
          <w:color w:val="auto"/>
          <w:sz w:val="24"/>
          <w:szCs w:val="24"/>
          <w:lang w:val="zh-CN"/>
        </w:rPr>
      </w:pPr>
    </w:p>
    <w:p>
      <w:pPr>
        <w:adjustRightInd w:val="0"/>
        <w:snapToGrid w:val="0"/>
        <w:spacing w:line="600" w:lineRule="exact"/>
        <w:ind w:firstLine="480" w:firstLineChars="200"/>
        <w:rPr>
          <w:rStyle w:val="41"/>
          <w:color w:val="auto"/>
          <w:sz w:val="24"/>
          <w:szCs w:val="24"/>
          <w:lang w:val="zh-CN"/>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pPr>
    </w:p>
    <w:p>
      <w:pPr>
        <w:widowControl/>
        <w:spacing w:line="360" w:lineRule="auto"/>
        <w:jc w:val="left"/>
        <w:rPr>
          <w:rFonts w:hint="eastAsia" w:ascii="宋体" w:hAnsi="宋体" w:eastAsia="宋体" w:cs="宋体"/>
          <w:color w:val="auto"/>
          <w:sz w:val="24"/>
          <w:szCs w:val="24"/>
        </w:rPr>
        <w:sectPr>
          <w:pgSz w:w="11906" w:h="16838"/>
          <w:pgMar w:top="1134" w:right="1134" w:bottom="1701" w:left="1417" w:header="851" w:footer="992" w:gutter="0"/>
          <w:pgBorders>
            <w:top w:val="none" w:sz="0" w:space="0"/>
            <w:left w:val="none" w:sz="0" w:space="0"/>
            <w:bottom w:val="none" w:sz="0" w:space="0"/>
            <w:right w:val="none" w:sz="0" w:space="0"/>
          </w:pgBorders>
          <w:cols w:space="0" w:num="1"/>
          <w:docGrid w:type="lines" w:linePitch="312" w:charSpace="0"/>
        </w:sectPr>
      </w:pPr>
    </w:p>
    <w:p>
      <w:pPr>
        <w:widowControl/>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附件2：</w:t>
      </w:r>
      <w:r>
        <w:rPr>
          <w:rFonts w:hint="eastAsia" w:ascii="宋体" w:hAnsi="宋体" w:eastAsia="宋体" w:cs="宋体"/>
          <w:b/>
          <w:bCs/>
          <w:color w:val="auto"/>
          <w:sz w:val="28"/>
          <w:szCs w:val="28"/>
          <w:lang w:val="en-US" w:eastAsia="zh-CN"/>
        </w:rPr>
        <w:t>法律</w:t>
      </w:r>
      <w:r>
        <w:rPr>
          <w:rFonts w:hint="eastAsia" w:ascii="宋体" w:hAnsi="宋体" w:eastAsia="宋体" w:cs="宋体"/>
          <w:b/>
          <w:bCs/>
          <w:color w:val="auto"/>
          <w:kern w:val="2"/>
          <w:sz w:val="28"/>
          <w:szCs w:val="28"/>
          <w:lang w:val="en-US" w:eastAsia="zh-CN"/>
        </w:rPr>
        <w:t>尽职调查</w:t>
      </w:r>
      <w:r>
        <w:rPr>
          <w:rFonts w:hint="eastAsia" w:ascii="宋体" w:hAnsi="宋体" w:eastAsia="宋体" w:cs="宋体"/>
          <w:b/>
          <w:bCs/>
          <w:color w:val="auto"/>
          <w:sz w:val="28"/>
          <w:szCs w:val="28"/>
        </w:rPr>
        <w:t>供应商遴选评审标准评分表</w:t>
      </w:r>
    </w:p>
    <w:p>
      <w:pPr>
        <w:widowControl/>
        <w:rPr>
          <w:rFonts w:hint="eastAsia" w:ascii="宋体" w:hAnsi="宋体" w:eastAsia="宋体" w:cs="宋体"/>
          <w:b/>
          <w:bCs/>
          <w:color w:val="auto"/>
          <w:sz w:val="28"/>
          <w:szCs w:val="28"/>
        </w:rPr>
      </w:pPr>
    </w:p>
    <w:tbl>
      <w:tblPr>
        <w:tblStyle w:val="14"/>
        <w:tblpPr w:leftFromText="180" w:rightFromText="180" w:vertAnchor="page" w:horzAnchor="page" w:tblpX="1558" w:tblpY="2246"/>
        <w:tblW w:w="13915" w:type="dxa"/>
        <w:tblInd w:w="0" w:type="dxa"/>
        <w:tblLayout w:type="autofit"/>
        <w:tblCellMar>
          <w:top w:w="0" w:type="dxa"/>
          <w:left w:w="108" w:type="dxa"/>
          <w:bottom w:w="0" w:type="dxa"/>
          <w:right w:w="108" w:type="dxa"/>
        </w:tblCellMar>
      </w:tblPr>
      <w:tblGrid>
        <w:gridCol w:w="667"/>
        <w:gridCol w:w="1075"/>
        <w:gridCol w:w="1478"/>
        <w:gridCol w:w="8418"/>
        <w:gridCol w:w="2277"/>
      </w:tblGrid>
      <w:tr>
        <w:tblPrEx>
          <w:tblCellMar>
            <w:top w:w="0" w:type="dxa"/>
            <w:left w:w="108" w:type="dxa"/>
            <w:bottom w:w="0" w:type="dxa"/>
            <w:right w:w="108" w:type="dxa"/>
          </w:tblCellMar>
        </w:tblPrEx>
        <w:trPr>
          <w:trHeight w:val="561" w:hRule="atLeast"/>
          <w:tblHeader/>
        </w:trPr>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rPr>
            </w:pPr>
            <w:r>
              <w:rPr>
                <w:rFonts w:hint="eastAsia" w:ascii="黑体" w:hAnsi="黑体" w:eastAsia="黑体" w:cs="黑体"/>
                <w:color w:val="auto"/>
                <w:kern w:val="0"/>
                <w:sz w:val="22"/>
              </w:rPr>
              <w:t>序号</w:t>
            </w: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黑体" w:hAnsi="黑体" w:eastAsia="黑体" w:cs="黑体"/>
                <w:color w:val="auto"/>
                <w:kern w:val="0"/>
                <w:sz w:val="22"/>
                <w:lang w:val="zh-CN"/>
              </w:rPr>
            </w:pPr>
            <w:r>
              <w:rPr>
                <w:rFonts w:hint="eastAsia" w:ascii="黑体" w:hAnsi="黑体" w:eastAsia="黑体" w:cs="黑体"/>
                <w:color w:val="auto"/>
                <w:kern w:val="0"/>
                <w:sz w:val="22"/>
                <w:lang w:val="zh-CN"/>
              </w:rPr>
              <w:t>评审因素</w:t>
            </w:r>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黑体" w:hAnsi="黑体" w:eastAsia="黑体" w:cs="黑体"/>
                <w:color w:val="auto"/>
                <w:kern w:val="0"/>
                <w:sz w:val="22"/>
                <w:lang w:val="zh-CN"/>
              </w:rPr>
            </w:pPr>
            <w:r>
              <w:rPr>
                <w:rFonts w:hint="eastAsia" w:ascii="黑体" w:hAnsi="黑体" w:eastAsia="黑体" w:cs="黑体"/>
                <w:color w:val="auto"/>
                <w:kern w:val="0"/>
                <w:sz w:val="22"/>
                <w:lang w:val="zh-CN"/>
              </w:rPr>
              <w:t>评审标准</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hint="eastAsia" w:ascii="黑体" w:hAnsi="黑体" w:eastAsia="黑体" w:cs="黑体"/>
                <w:color w:val="auto"/>
                <w:kern w:val="0"/>
                <w:sz w:val="22"/>
                <w:lang w:val="zh-CN"/>
              </w:rPr>
            </w:pPr>
            <w:r>
              <w:rPr>
                <w:rFonts w:hint="eastAsia" w:ascii="黑体" w:hAnsi="黑体" w:eastAsia="黑体" w:cs="黑体"/>
                <w:color w:val="auto"/>
                <w:kern w:val="0"/>
                <w:sz w:val="22"/>
                <w:lang w:val="zh-CN"/>
              </w:rPr>
              <w:t>备注、说明</w:t>
            </w:r>
          </w:p>
        </w:tc>
      </w:tr>
      <w:tr>
        <w:tblPrEx>
          <w:tblCellMar>
            <w:top w:w="0" w:type="dxa"/>
            <w:left w:w="108" w:type="dxa"/>
            <w:bottom w:w="0" w:type="dxa"/>
            <w:right w:w="108" w:type="dxa"/>
          </w:tblCellMar>
        </w:tblPrEx>
        <w:trPr>
          <w:trHeight w:val="847" w:hRule="atLeast"/>
          <w:tblHeader/>
        </w:trPr>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p>
        </w:tc>
        <w:tc>
          <w:tcPr>
            <w:tcW w:w="2553"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分值构成</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（总分100分）</w:t>
            </w:r>
          </w:p>
        </w:tc>
        <w:tc>
          <w:tcPr>
            <w:tcW w:w="8418"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zh-CN"/>
              </w:rPr>
              <w:t>）企业基本</w:t>
            </w:r>
            <w:r>
              <w:rPr>
                <w:rFonts w:hint="eastAsia" w:ascii="Times New Roman" w:hAnsi="Times New Roman" w:eastAsia="方正仿宋_GBK" w:cs="Times New Roman"/>
                <w:color w:val="auto"/>
                <w:sz w:val="20"/>
                <w:szCs w:val="20"/>
                <w:lang w:val="en-US" w:eastAsia="zh-CN"/>
              </w:rPr>
              <w:t>情</w:t>
            </w:r>
            <w:r>
              <w:rPr>
                <w:rFonts w:hint="eastAsia" w:ascii="Times New Roman" w:hAnsi="Times New Roman" w:eastAsia="方正仿宋_GBK" w:cs="Times New Roman"/>
                <w:color w:val="auto"/>
                <w:sz w:val="20"/>
                <w:szCs w:val="20"/>
                <w:lang w:val="zh-CN"/>
              </w:rPr>
              <w:t>况</w:t>
            </w:r>
            <w:r>
              <w:rPr>
                <w:rFonts w:hint="eastAsia" w:ascii="Times New Roman" w:hAnsi="Times New Roman" w:eastAsia="方正仿宋_GBK" w:cs="Times New Roman"/>
                <w:color w:val="auto"/>
                <w:sz w:val="20"/>
                <w:szCs w:val="20"/>
                <w:lang w:val="en-US" w:eastAsia="zh-CN"/>
              </w:rPr>
              <w:t>15</w:t>
            </w:r>
            <w:r>
              <w:rPr>
                <w:rFonts w:hint="eastAsia" w:ascii="Times New Roman" w:hAnsi="Times New Roman" w:eastAsia="方正仿宋_GBK" w:cs="Times New Roman"/>
                <w:color w:val="auto"/>
                <w:sz w:val="20"/>
                <w:szCs w:val="20"/>
                <w:lang w:val="zh-CN"/>
              </w:rPr>
              <w:t>分；（2）业绩</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val="zh-CN"/>
              </w:rPr>
              <w:t>0分；（3）</w:t>
            </w:r>
            <w:r>
              <w:rPr>
                <w:rFonts w:hint="eastAsia" w:ascii="Times New Roman" w:hAnsi="Times New Roman" w:eastAsia="方正仿宋_GBK" w:cs="Times New Roman"/>
                <w:color w:val="auto"/>
                <w:sz w:val="20"/>
                <w:szCs w:val="20"/>
                <w:lang w:val="en-US" w:eastAsia="zh-CN"/>
              </w:rPr>
              <w:t>企业</w:t>
            </w:r>
            <w:r>
              <w:rPr>
                <w:rFonts w:hint="eastAsia" w:ascii="Times New Roman" w:hAnsi="Times New Roman" w:eastAsia="方正仿宋_GBK" w:cs="Times New Roman"/>
                <w:color w:val="auto"/>
                <w:sz w:val="20"/>
                <w:szCs w:val="20"/>
                <w:lang w:val="zh-CN"/>
              </w:rPr>
              <w:t>人员配置</w:t>
            </w:r>
            <w:r>
              <w:rPr>
                <w:rFonts w:hint="eastAsia" w:ascii="Times New Roman" w:hAnsi="Times New Roman" w:eastAsia="方正仿宋_GBK" w:cs="Times New Roman"/>
                <w:color w:val="auto"/>
                <w:sz w:val="20"/>
                <w:szCs w:val="20"/>
              </w:rPr>
              <w:t>20</w:t>
            </w:r>
            <w:r>
              <w:rPr>
                <w:rFonts w:hint="eastAsia" w:ascii="Times New Roman" w:hAnsi="Times New Roman" w:eastAsia="方正仿宋_GBK" w:cs="Times New Roman"/>
                <w:color w:val="auto"/>
                <w:sz w:val="20"/>
                <w:szCs w:val="20"/>
                <w:lang w:val="zh-CN"/>
              </w:rPr>
              <w:t>分；</w:t>
            </w:r>
          </w:p>
          <w:p>
            <w:pPr>
              <w:widowControl/>
              <w:spacing w:line="360" w:lineRule="exact"/>
              <w:jc w:val="lef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kern w:val="2"/>
                <w:sz w:val="20"/>
                <w:szCs w:val="20"/>
                <w:lang w:val="en-US" w:eastAsia="zh-CN"/>
              </w:rPr>
              <w:t>法律</w:t>
            </w:r>
            <w:r>
              <w:rPr>
                <w:rFonts w:hint="eastAsia" w:ascii="Times New Roman" w:hAnsi="Times New Roman" w:eastAsia="方正仿宋_GBK" w:cs="Times New Roman"/>
                <w:b w:val="0"/>
                <w:bCs w:val="0"/>
                <w:color w:val="auto"/>
                <w:kern w:val="2"/>
                <w:sz w:val="20"/>
                <w:szCs w:val="20"/>
                <w:lang w:val="en-US" w:eastAsia="zh-CN"/>
              </w:rPr>
              <w:t>尽职调查</w:t>
            </w:r>
            <w:r>
              <w:rPr>
                <w:rFonts w:hint="eastAsia" w:ascii="Times New Roman" w:hAnsi="Times New Roman" w:eastAsia="方正仿宋_GBK" w:cs="Times New Roman"/>
                <w:color w:val="auto"/>
                <w:sz w:val="20"/>
                <w:szCs w:val="20"/>
                <w:lang w:val="en-US" w:eastAsia="zh-CN"/>
              </w:rPr>
              <w:t>服务</w:t>
            </w:r>
            <w:r>
              <w:rPr>
                <w:rFonts w:hint="eastAsia" w:ascii="Times New Roman" w:hAnsi="Times New Roman" w:eastAsia="方正仿宋_GBK" w:cs="Times New Roman"/>
                <w:color w:val="auto"/>
                <w:sz w:val="20"/>
                <w:szCs w:val="20"/>
                <w:lang w:val="zh-CN"/>
              </w:rPr>
              <w:t>方案</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val="zh-CN"/>
              </w:rPr>
              <w:t>0分；（</w:t>
            </w:r>
            <w:r>
              <w:rPr>
                <w:rFonts w:hint="eastAsia" w:ascii="Times New Roman" w:hAnsi="Times New Roman" w:eastAsia="方正仿宋_GBK" w:cs="Times New Roman"/>
                <w:color w:val="auto"/>
                <w:sz w:val="20"/>
                <w:szCs w:val="20"/>
              </w:rPr>
              <w:t>5</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rPr>
              <w:t>服务承诺</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rPr>
              <w:t>分</w:t>
            </w:r>
            <w:r>
              <w:rPr>
                <w:rFonts w:hint="eastAsia" w:ascii="Times New Roman" w:hAnsi="Times New Roman" w:eastAsia="方正仿宋_GBK" w:cs="Times New Roman"/>
                <w:color w:val="auto"/>
                <w:sz w:val="20"/>
                <w:szCs w:val="20"/>
                <w:lang w:val="zh-CN"/>
              </w:rPr>
              <w:t>。</w:t>
            </w:r>
          </w:p>
        </w:tc>
        <w:tc>
          <w:tcPr>
            <w:tcW w:w="2277" w:type="dxa"/>
            <w:tcBorders>
              <w:top w:val="nil"/>
              <w:left w:val="nil"/>
              <w:bottom w:val="single" w:color="auto" w:sz="4" w:space="0"/>
              <w:right w:val="single" w:color="auto" w:sz="4" w:space="0"/>
            </w:tcBorders>
            <w:shd w:val="clear" w:color="auto" w:fill="auto"/>
            <w:vAlign w:val="center"/>
          </w:tcPr>
          <w:p>
            <w:pPr>
              <w:widowControl/>
              <w:spacing w:line="360" w:lineRule="exact"/>
              <w:rPr>
                <w:rFonts w:hint="eastAsia" w:ascii="方正仿宋_GBK" w:hAnsi="方正仿宋_GBK" w:eastAsia="方正仿宋_GBK" w:cs="方正仿宋_GBK"/>
                <w:color w:val="auto"/>
                <w:kern w:val="0"/>
                <w:sz w:val="20"/>
                <w:szCs w:val="20"/>
                <w:lang w:val="zh-CN"/>
              </w:rPr>
            </w:pPr>
          </w:p>
        </w:tc>
      </w:tr>
      <w:tr>
        <w:tblPrEx>
          <w:tblCellMar>
            <w:top w:w="0" w:type="dxa"/>
            <w:left w:w="108" w:type="dxa"/>
            <w:bottom w:w="0" w:type="dxa"/>
            <w:right w:w="108" w:type="dxa"/>
          </w:tblCellMar>
        </w:tblPrEx>
        <w:trPr>
          <w:trHeight w:val="1763" w:hRule="atLeast"/>
          <w:tblHeader/>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rPr>
            </w:pPr>
            <w:bookmarkStart w:id="2" w:name="_Hlk185361360"/>
            <w:r>
              <w:rPr>
                <w:rFonts w:hint="eastAsia" w:ascii="Times New Roman" w:hAnsi="Times New Roman" w:eastAsia="方正仿宋_GBK" w:cs="Times New Roman"/>
                <w:color w:val="auto"/>
                <w:sz w:val="20"/>
                <w:szCs w:val="20"/>
              </w:rPr>
              <w:t>1</w:t>
            </w: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bookmarkStart w:id="3" w:name="OLE_LINK3"/>
            <w:r>
              <w:rPr>
                <w:rFonts w:hint="eastAsia" w:ascii="Times New Roman" w:hAnsi="Times New Roman" w:eastAsia="方正仿宋_GBK" w:cs="Times New Roman"/>
                <w:color w:val="auto"/>
                <w:sz w:val="20"/>
                <w:szCs w:val="20"/>
                <w:lang w:val="zh-CN"/>
              </w:rPr>
              <w:t>企业基本情况</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15</w:t>
            </w:r>
            <w:r>
              <w:rPr>
                <w:rFonts w:hint="eastAsia" w:ascii="Times New Roman" w:hAnsi="Times New Roman" w:eastAsia="方正仿宋_GBK" w:cs="Times New Roman"/>
                <w:color w:val="auto"/>
                <w:sz w:val="20"/>
                <w:szCs w:val="20"/>
                <w:lang w:val="zh-CN"/>
              </w:rPr>
              <w:t>分）</w:t>
            </w:r>
            <w:bookmarkEnd w:id="3"/>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企业资质</w:t>
            </w:r>
          </w:p>
          <w:p>
            <w:pPr>
              <w:widowControl/>
              <w:spacing w:line="360" w:lineRule="exact"/>
              <w:jc w:val="center"/>
              <w:rPr>
                <w:rFonts w:hint="eastAsia"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行业评定</w:t>
            </w:r>
          </w:p>
          <w:p>
            <w:pPr>
              <w:widowControl/>
              <w:spacing w:line="360" w:lineRule="exact"/>
              <w:jc w:val="center"/>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rPr>
              <w:t>10分）</w:t>
            </w:r>
          </w:p>
        </w:tc>
        <w:tc>
          <w:tcPr>
            <w:tcW w:w="8418" w:type="dxa"/>
            <w:tcBorders>
              <w:top w:val="nil"/>
              <w:left w:val="nil"/>
              <w:bottom w:val="single" w:color="auto" w:sz="4" w:space="0"/>
              <w:right w:val="single" w:color="auto" w:sz="4" w:space="0"/>
            </w:tcBorders>
            <w:shd w:val="clear" w:color="auto" w:fill="auto"/>
            <w:vAlign w:val="center"/>
          </w:tcPr>
          <w:p>
            <w:pPr>
              <w:widowControl/>
              <w:numPr>
                <w:ilvl w:val="0"/>
                <w:numId w:val="0"/>
              </w:numPr>
              <w:spacing w:line="320" w:lineRule="exact"/>
              <w:ind w:firstLine="400"/>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bCs w:val="0"/>
                <w:color w:val="auto"/>
                <w:sz w:val="20"/>
                <w:szCs w:val="20"/>
                <w:highlight w:val="none"/>
              </w:rPr>
              <w:t>根据供应商的规模、执业律师情况等综合实力进行评</w:t>
            </w:r>
            <w:r>
              <w:rPr>
                <w:rFonts w:hint="eastAsia" w:ascii="Times New Roman" w:hAnsi="Times New Roman" w:eastAsia="方正仿宋_GBK" w:cs="Times New Roman"/>
                <w:bCs w:val="0"/>
                <w:color w:val="auto"/>
                <w:sz w:val="20"/>
                <w:szCs w:val="20"/>
                <w:lang w:val="en-US" w:eastAsia="zh-CN"/>
              </w:rPr>
              <w:t>定，</w:t>
            </w:r>
            <w:r>
              <w:rPr>
                <w:rFonts w:hint="eastAsia" w:ascii="Times New Roman" w:hAnsi="Times New Roman" w:eastAsia="方正仿宋_GBK" w:cs="Times New Roman"/>
                <w:color w:val="auto"/>
                <w:sz w:val="20"/>
                <w:szCs w:val="20"/>
                <w:lang w:val="zh-CN"/>
              </w:rPr>
              <w:t>本项最高10分，</w:t>
            </w:r>
            <w:r>
              <w:rPr>
                <w:rFonts w:hint="eastAsia" w:ascii="Times New Roman" w:hAnsi="Times New Roman" w:eastAsia="方正仿宋_GBK" w:cs="Times New Roman"/>
                <w:color w:val="auto"/>
                <w:sz w:val="20"/>
                <w:szCs w:val="20"/>
                <w:lang w:val="en-US" w:eastAsia="zh-CN"/>
              </w:rPr>
              <w:t>具体评分标准为</w:t>
            </w:r>
            <w:r>
              <w:rPr>
                <w:rFonts w:hint="eastAsia" w:ascii="Times New Roman" w:hAnsi="Times New Roman" w:eastAsia="方正仿宋_GBK" w:cs="Times New Roman"/>
                <w:color w:val="auto"/>
                <w:sz w:val="20"/>
                <w:szCs w:val="20"/>
                <w:lang w:val="zh-CN"/>
              </w:rPr>
              <w:t>：</w:t>
            </w:r>
          </w:p>
          <w:p>
            <w:pPr>
              <w:pageBreakBefore w:val="0"/>
              <w:widowControl/>
              <w:numPr>
                <w:ilvl w:val="0"/>
                <w:numId w:val="0"/>
              </w:numPr>
              <w:kinsoku/>
              <w:wordWrap/>
              <w:overflowPunct/>
              <w:topLinePunct w:val="0"/>
              <w:autoSpaceDE/>
              <w:autoSpaceDN/>
              <w:bidi w:val="0"/>
              <w:adjustRightInd/>
              <w:snapToGrid/>
              <w:spacing w:line="320" w:lineRule="exact"/>
              <w:ind w:firstLine="400" w:firstLineChars="200"/>
              <w:rPr>
                <w:rFonts w:hint="eastAsia" w:ascii="Times New Roman" w:hAnsi="Times New Roman" w:eastAsia="方正仿宋_GBK" w:cs="Times New Roman"/>
                <w:bCs w:val="0"/>
                <w:color w:val="auto"/>
                <w:sz w:val="20"/>
                <w:szCs w:val="20"/>
                <w:highlight w:val="none"/>
                <w:lang w:val="zh-CN"/>
              </w:rPr>
            </w:pPr>
            <w:r>
              <w:rPr>
                <w:rFonts w:hint="eastAsia" w:ascii="Times New Roman" w:hAnsi="Times New Roman" w:eastAsia="方正仿宋_GBK" w:cs="Times New Roman"/>
                <w:snapToGrid/>
                <w:color w:val="auto"/>
                <w:kern w:val="2"/>
                <w:sz w:val="20"/>
                <w:szCs w:val="20"/>
                <w:highlight w:val="none"/>
                <w:lang w:val="zh-CN" w:eastAsia="zh-CN"/>
              </w:rPr>
              <w:t>一档（</w:t>
            </w:r>
            <w:r>
              <w:rPr>
                <w:rFonts w:hint="eastAsia" w:ascii="Times New Roman" w:hAnsi="Times New Roman" w:eastAsia="方正仿宋_GBK" w:cs="Times New Roman"/>
                <w:snapToGrid/>
                <w:color w:val="auto"/>
                <w:kern w:val="2"/>
                <w:sz w:val="20"/>
                <w:szCs w:val="20"/>
                <w:highlight w:val="none"/>
                <w:lang w:val="en-US" w:eastAsia="zh-CN"/>
              </w:rPr>
              <w:t>8～10</w:t>
            </w:r>
            <w:r>
              <w:rPr>
                <w:rFonts w:hint="eastAsia" w:ascii="Times New Roman" w:hAnsi="Times New Roman" w:eastAsia="方正仿宋_GBK" w:cs="Times New Roman"/>
                <w:snapToGrid/>
                <w:color w:val="auto"/>
                <w:kern w:val="2"/>
                <w:sz w:val="20"/>
                <w:szCs w:val="20"/>
                <w:highlight w:val="none"/>
                <w:lang w:val="zh-CN" w:eastAsia="zh-CN"/>
              </w:rPr>
              <w:t>分）：</w:t>
            </w:r>
            <w:r>
              <w:rPr>
                <w:rFonts w:hint="eastAsia" w:ascii="Times New Roman" w:hAnsi="Times New Roman" w:eastAsia="方正仿宋_GBK" w:cs="Times New Roman"/>
                <w:bCs w:val="0"/>
                <w:color w:val="auto"/>
                <w:sz w:val="20"/>
                <w:szCs w:val="20"/>
                <w:highlight w:val="none"/>
                <w:lang w:val="zh-CN"/>
              </w:rPr>
              <w:t>执业律师100人（</w:t>
            </w:r>
            <w:r>
              <w:rPr>
                <w:rFonts w:hint="eastAsia" w:ascii="Times New Roman" w:hAnsi="Times New Roman" w:eastAsia="方正仿宋_GBK" w:cs="Times New Roman"/>
                <w:bCs w:val="0"/>
                <w:color w:val="auto"/>
                <w:sz w:val="20"/>
                <w:szCs w:val="20"/>
                <w:highlight w:val="none"/>
                <w:lang w:val="en-US" w:eastAsia="zh-CN"/>
              </w:rPr>
              <w:t>含）</w:t>
            </w:r>
            <w:r>
              <w:rPr>
                <w:rFonts w:hint="eastAsia" w:ascii="Times New Roman" w:hAnsi="Times New Roman" w:eastAsia="方正仿宋_GBK" w:cs="Times New Roman"/>
                <w:bCs w:val="0"/>
                <w:color w:val="auto"/>
                <w:sz w:val="20"/>
                <w:szCs w:val="20"/>
                <w:highlight w:val="none"/>
                <w:lang w:val="zh-CN"/>
              </w:rPr>
              <w:t>及以上；</w:t>
            </w:r>
          </w:p>
          <w:p>
            <w:pPr>
              <w:pageBreakBefore w:val="0"/>
              <w:widowControl/>
              <w:numPr>
                <w:ilvl w:val="0"/>
                <w:numId w:val="0"/>
              </w:numPr>
              <w:kinsoku/>
              <w:wordWrap/>
              <w:overflowPunct/>
              <w:topLinePunct w:val="0"/>
              <w:autoSpaceDE/>
              <w:autoSpaceDN/>
              <w:bidi w:val="0"/>
              <w:adjustRightInd/>
              <w:snapToGrid/>
              <w:spacing w:line="320" w:lineRule="exact"/>
              <w:ind w:firstLine="400" w:firstLineChars="200"/>
              <w:rPr>
                <w:rFonts w:hint="eastAsia" w:ascii="Times New Roman" w:hAnsi="Times New Roman" w:eastAsia="方正仿宋_GBK" w:cs="Times New Roman"/>
                <w:bCs w:val="0"/>
                <w:color w:val="auto"/>
                <w:sz w:val="20"/>
                <w:szCs w:val="20"/>
                <w:highlight w:val="none"/>
                <w:lang w:val="zh-CN"/>
              </w:rPr>
            </w:pPr>
            <w:r>
              <w:rPr>
                <w:rFonts w:hint="eastAsia" w:ascii="Times New Roman" w:hAnsi="Times New Roman" w:eastAsia="方正仿宋_GBK" w:cs="Times New Roman"/>
                <w:snapToGrid/>
                <w:color w:val="auto"/>
                <w:kern w:val="2"/>
                <w:sz w:val="20"/>
                <w:szCs w:val="20"/>
                <w:highlight w:val="none"/>
                <w:lang w:val="zh-CN" w:eastAsia="zh-CN"/>
              </w:rPr>
              <w:t>二档（</w:t>
            </w:r>
            <w:r>
              <w:rPr>
                <w:rFonts w:hint="eastAsia" w:ascii="Times New Roman" w:hAnsi="Times New Roman" w:eastAsia="方正仿宋_GBK" w:cs="Times New Roman"/>
                <w:snapToGrid/>
                <w:color w:val="auto"/>
                <w:kern w:val="2"/>
                <w:sz w:val="20"/>
                <w:szCs w:val="20"/>
                <w:highlight w:val="none"/>
                <w:lang w:val="en-US" w:eastAsia="zh-CN"/>
              </w:rPr>
              <w:t>5～7</w:t>
            </w:r>
            <w:r>
              <w:rPr>
                <w:rFonts w:hint="eastAsia" w:ascii="Times New Roman" w:hAnsi="Times New Roman" w:eastAsia="方正仿宋_GBK" w:cs="Times New Roman"/>
                <w:snapToGrid/>
                <w:color w:val="auto"/>
                <w:kern w:val="2"/>
                <w:sz w:val="20"/>
                <w:szCs w:val="20"/>
                <w:highlight w:val="none"/>
                <w:lang w:val="zh-CN" w:eastAsia="zh-CN"/>
              </w:rPr>
              <w:t>分）：</w:t>
            </w:r>
            <w:r>
              <w:rPr>
                <w:rFonts w:hint="eastAsia" w:ascii="Times New Roman" w:hAnsi="Times New Roman" w:eastAsia="方正仿宋_GBK" w:cs="Times New Roman"/>
                <w:bCs w:val="0"/>
                <w:color w:val="auto"/>
                <w:sz w:val="20"/>
                <w:szCs w:val="20"/>
                <w:highlight w:val="none"/>
                <w:lang w:val="zh-CN"/>
              </w:rPr>
              <w:t>执业律师</w:t>
            </w:r>
            <w:r>
              <w:rPr>
                <w:rFonts w:hint="eastAsia" w:ascii="Times New Roman" w:hAnsi="Times New Roman" w:eastAsia="方正仿宋_GBK" w:cs="Times New Roman"/>
                <w:bCs w:val="0"/>
                <w:color w:val="auto"/>
                <w:sz w:val="20"/>
                <w:szCs w:val="20"/>
                <w:highlight w:val="none"/>
                <w:lang w:val="zh-CN" w:eastAsia="zh-CN"/>
              </w:rPr>
              <w:t>6</w:t>
            </w:r>
            <w:r>
              <w:rPr>
                <w:rFonts w:hint="eastAsia" w:ascii="Times New Roman" w:hAnsi="Times New Roman" w:eastAsia="方正仿宋_GBK" w:cs="Times New Roman"/>
                <w:bCs w:val="0"/>
                <w:color w:val="auto"/>
                <w:sz w:val="20"/>
                <w:szCs w:val="20"/>
                <w:highlight w:val="none"/>
                <w:lang w:val="zh-CN"/>
              </w:rPr>
              <w:t>0人（</w:t>
            </w:r>
            <w:r>
              <w:rPr>
                <w:rFonts w:hint="eastAsia" w:ascii="Times New Roman" w:hAnsi="Times New Roman" w:eastAsia="方正仿宋_GBK" w:cs="Times New Roman"/>
                <w:bCs w:val="0"/>
                <w:color w:val="auto"/>
                <w:sz w:val="20"/>
                <w:szCs w:val="20"/>
                <w:highlight w:val="none"/>
                <w:lang w:val="en-US" w:eastAsia="zh-CN"/>
              </w:rPr>
              <w:t>含）</w:t>
            </w:r>
            <w:r>
              <w:rPr>
                <w:rFonts w:hint="eastAsia" w:ascii="Times New Roman" w:hAnsi="Times New Roman" w:eastAsia="方正仿宋_GBK" w:cs="Times New Roman"/>
                <w:bCs w:val="0"/>
                <w:color w:val="auto"/>
                <w:sz w:val="20"/>
                <w:szCs w:val="20"/>
                <w:highlight w:val="none"/>
                <w:lang w:val="zh-CN"/>
              </w:rPr>
              <w:t>以上</w:t>
            </w:r>
            <w:r>
              <w:rPr>
                <w:rFonts w:hint="eastAsia" w:ascii="Times New Roman" w:hAnsi="Times New Roman" w:eastAsia="方正仿宋_GBK" w:cs="Times New Roman"/>
                <w:bCs w:val="0"/>
                <w:color w:val="auto"/>
                <w:sz w:val="20"/>
                <w:szCs w:val="20"/>
                <w:highlight w:val="none"/>
                <w:lang w:val="zh-CN" w:eastAsia="zh-CN"/>
              </w:rPr>
              <w:t>，100人以下</w:t>
            </w:r>
            <w:r>
              <w:rPr>
                <w:rFonts w:hint="eastAsia" w:ascii="Times New Roman" w:hAnsi="Times New Roman" w:eastAsia="方正仿宋_GBK" w:cs="Times New Roman"/>
                <w:bCs w:val="0"/>
                <w:color w:val="auto"/>
                <w:sz w:val="20"/>
                <w:szCs w:val="20"/>
                <w:highlight w:val="none"/>
                <w:lang w:val="zh-CN"/>
              </w:rPr>
              <w:t>；</w:t>
            </w:r>
          </w:p>
          <w:p>
            <w:pPr>
              <w:pageBreakBefore w:val="0"/>
              <w:widowControl/>
              <w:numPr>
                <w:ilvl w:val="0"/>
                <w:numId w:val="0"/>
              </w:numPr>
              <w:kinsoku/>
              <w:wordWrap/>
              <w:overflowPunct/>
              <w:topLinePunct w:val="0"/>
              <w:autoSpaceDE/>
              <w:autoSpaceDN/>
              <w:bidi w:val="0"/>
              <w:adjustRightInd/>
              <w:snapToGrid/>
              <w:spacing w:line="320" w:lineRule="exact"/>
              <w:ind w:firstLine="400" w:firstLineChars="200"/>
              <w:rPr>
                <w:rFonts w:hint="eastAsia" w:ascii="Times New Roman" w:hAnsi="Times New Roman" w:eastAsia="方正仿宋_GBK" w:cs="Times New Roman"/>
                <w:bCs w:val="0"/>
                <w:color w:val="auto"/>
                <w:sz w:val="20"/>
                <w:szCs w:val="20"/>
                <w:highlight w:val="none"/>
                <w:lang w:val="zh-CN" w:eastAsia="zh-CN"/>
              </w:rPr>
            </w:pPr>
            <w:r>
              <w:rPr>
                <w:rFonts w:hint="eastAsia" w:ascii="Times New Roman" w:hAnsi="Times New Roman" w:eastAsia="方正仿宋_GBK" w:cs="Times New Roman"/>
                <w:snapToGrid/>
                <w:color w:val="auto"/>
                <w:kern w:val="2"/>
                <w:sz w:val="20"/>
                <w:szCs w:val="20"/>
                <w:highlight w:val="none"/>
                <w:lang w:val="zh-CN" w:eastAsia="zh-CN"/>
              </w:rPr>
              <w:t>三档（1～</w:t>
            </w:r>
            <w:r>
              <w:rPr>
                <w:rFonts w:hint="eastAsia" w:ascii="Times New Roman" w:hAnsi="Times New Roman" w:eastAsia="方正仿宋_GBK" w:cs="Times New Roman"/>
                <w:snapToGrid/>
                <w:color w:val="auto"/>
                <w:kern w:val="2"/>
                <w:sz w:val="20"/>
                <w:szCs w:val="20"/>
                <w:highlight w:val="none"/>
                <w:lang w:val="en-US" w:eastAsia="zh-CN"/>
              </w:rPr>
              <w:t>4</w:t>
            </w:r>
            <w:r>
              <w:rPr>
                <w:rFonts w:hint="eastAsia" w:ascii="Times New Roman" w:hAnsi="Times New Roman" w:eastAsia="方正仿宋_GBK" w:cs="Times New Roman"/>
                <w:snapToGrid/>
                <w:color w:val="auto"/>
                <w:kern w:val="2"/>
                <w:sz w:val="20"/>
                <w:szCs w:val="20"/>
                <w:highlight w:val="none"/>
                <w:lang w:val="zh-CN" w:eastAsia="zh-CN"/>
              </w:rPr>
              <w:t>分）：</w:t>
            </w:r>
            <w:r>
              <w:rPr>
                <w:rFonts w:hint="eastAsia" w:ascii="Times New Roman" w:hAnsi="Times New Roman" w:eastAsia="方正仿宋_GBK" w:cs="Times New Roman"/>
                <w:bCs w:val="0"/>
                <w:color w:val="auto"/>
                <w:sz w:val="20"/>
                <w:szCs w:val="20"/>
                <w:highlight w:val="none"/>
                <w:lang w:val="zh-CN"/>
              </w:rPr>
              <w:t>执业律师人数</w:t>
            </w:r>
            <w:r>
              <w:rPr>
                <w:rFonts w:hint="eastAsia" w:ascii="Times New Roman" w:hAnsi="Times New Roman" w:eastAsia="方正仿宋_GBK" w:cs="Times New Roman"/>
                <w:bCs w:val="0"/>
                <w:color w:val="auto"/>
                <w:sz w:val="20"/>
                <w:szCs w:val="20"/>
                <w:highlight w:val="none"/>
                <w:lang w:val="zh-CN" w:eastAsia="zh-CN"/>
              </w:rPr>
              <w:t>20人</w:t>
            </w:r>
            <w:r>
              <w:rPr>
                <w:rFonts w:hint="eastAsia" w:ascii="Times New Roman" w:hAnsi="Times New Roman" w:eastAsia="方正仿宋_GBK" w:cs="Times New Roman"/>
                <w:bCs w:val="0"/>
                <w:color w:val="auto"/>
                <w:sz w:val="20"/>
                <w:szCs w:val="20"/>
                <w:highlight w:val="none"/>
                <w:lang w:val="zh-CN"/>
              </w:rPr>
              <w:t>（</w:t>
            </w:r>
            <w:r>
              <w:rPr>
                <w:rFonts w:hint="eastAsia" w:ascii="Times New Roman" w:hAnsi="Times New Roman" w:eastAsia="方正仿宋_GBK" w:cs="Times New Roman"/>
                <w:bCs w:val="0"/>
                <w:color w:val="auto"/>
                <w:sz w:val="20"/>
                <w:szCs w:val="20"/>
                <w:highlight w:val="none"/>
                <w:lang w:val="en-US" w:eastAsia="zh-CN"/>
              </w:rPr>
              <w:t>含）</w:t>
            </w:r>
            <w:r>
              <w:rPr>
                <w:rFonts w:hint="eastAsia" w:ascii="Times New Roman" w:hAnsi="Times New Roman" w:eastAsia="方正仿宋_GBK" w:cs="Times New Roman"/>
                <w:bCs w:val="0"/>
                <w:color w:val="auto"/>
                <w:sz w:val="20"/>
                <w:szCs w:val="20"/>
                <w:highlight w:val="none"/>
                <w:lang w:val="zh-CN" w:eastAsia="zh-CN"/>
              </w:rPr>
              <w:t>以上，60人以下。</w:t>
            </w:r>
          </w:p>
          <w:p>
            <w:pPr>
              <w:widowControl/>
              <w:numPr>
                <w:ilvl w:val="0"/>
                <w:numId w:val="0"/>
              </w:numPr>
              <w:spacing w:line="320" w:lineRule="exact"/>
              <w:ind w:firstLine="400" w:firstLineChars="0"/>
              <w:rPr>
                <w:rFonts w:ascii="Times New Roman" w:hAnsi="Times New Roman" w:eastAsia="方正仿宋_GBK" w:cs="Times New Roman"/>
                <w:color w:val="auto"/>
                <w:sz w:val="20"/>
                <w:szCs w:val="20"/>
              </w:rPr>
            </w:pPr>
            <w:r>
              <w:rPr>
                <w:rFonts w:hint="eastAsia" w:ascii="Times New Roman" w:hAnsi="Times New Roman" w:eastAsia="方正仿宋_GBK" w:cs="Times New Roman"/>
                <w:bCs w:val="0"/>
                <w:color w:val="auto"/>
                <w:sz w:val="20"/>
                <w:szCs w:val="20"/>
                <w:highlight w:val="none"/>
                <w:lang w:val="zh-CN" w:eastAsia="zh-CN"/>
              </w:rPr>
              <w:t>【备注：</w:t>
            </w:r>
            <w:r>
              <w:rPr>
                <w:rFonts w:hint="eastAsia" w:ascii="Times New Roman" w:hAnsi="Times New Roman" w:eastAsia="方正仿宋_GBK" w:cs="Times New Roman"/>
                <w:bCs w:val="0"/>
                <w:color w:val="auto"/>
                <w:sz w:val="20"/>
                <w:szCs w:val="20"/>
                <w:highlight w:val="none"/>
                <w:lang w:val="zh-CN"/>
              </w:rPr>
              <w:t>响应文件中提供执业律师人数情况说明材料</w:t>
            </w:r>
            <w:r>
              <w:rPr>
                <w:rFonts w:hint="eastAsia" w:ascii="Times New Roman" w:hAnsi="Times New Roman" w:eastAsia="方正仿宋_GBK" w:cs="Times New Roman"/>
                <w:bCs w:val="0"/>
                <w:color w:val="auto"/>
                <w:sz w:val="20"/>
                <w:szCs w:val="20"/>
                <w:highlight w:val="none"/>
                <w:lang w:val="zh-CN" w:eastAsia="zh-CN"/>
              </w:rPr>
              <w:t>】</w:t>
            </w:r>
          </w:p>
        </w:tc>
        <w:tc>
          <w:tcPr>
            <w:tcW w:w="2277" w:type="dxa"/>
            <w:tcBorders>
              <w:top w:val="nil"/>
              <w:left w:val="nil"/>
              <w:bottom w:val="single" w:color="auto" w:sz="4" w:space="0"/>
              <w:right w:val="single" w:color="auto" w:sz="4" w:space="0"/>
            </w:tcBorders>
            <w:shd w:val="clear" w:color="auto" w:fill="auto"/>
            <w:vAlign w:val="center"/>
          </w:tcPr>
          <w:p>
            <w:pPr>
              <w:widowControl/>
              <w:spacing w:line="360" w:lineRule="exact"/>
              <w:rPr>
                <w:rFonts w:hint="eastAsia" w:ascii="宋体" w:hAnsi="宋体" w:eastAsia="宋体" w:cs="宋体"/>
                <w:color w:val="auto"/>
                <w:kern w:val="0"/>
                <w:sz w:val="20"/>
                <w:szCs w:val="20"/>
                <w:lang w:val="zh-CN"/>
              </w:rPr>
            </w:pPr>
          </w:p>
        </w:tc>
      </w:tr>
      <w:bookmarkEnd w:id="2"/>
      <w:tr>
        <w:tblPrEx>
          <w:tblCellMar>
            <w:top w:w="0" w:type="dxa"/>
            <w:left w:w="108" w:type="dxa"/>
            <w:bottom w:w="0" w:type="dxa"/>
            <w:right w:w="108" w:type="dxa"/>
          </w:tblCellMar>
        </w:tblPrEx>
        <w:trPr>
          <w:trHeight w:val="1990" w:hRule="atLeast"/>
          <w:tblHeader/>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p>
        </w:tc>
        <w:tc>
          <w:tcPr>
            <w:tcW w:w="10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仿宋_GBK" w:cs="Times New Roman"/>
                <w:color w:val="auto"/>
                <w:sz w:val="20"/>
                <w:szCs w:val="20"/>
                <w:lang w:val="zh-CN"/>
              </w:rPr>
            </w:pPr>
            <w:bookmarkStart w:id="4" w:name="OLE_LINK4"/>
            <w:r>
              <w:rPr>
                <w:rFonts w:hint="eastAsia" w:ascii="Times New Roman" w:hAnsi="Times New Roman" w:eastAsia="方正仿宋_GBK" w:cs="Times New Roman"/>
                <w:color w:val="auto"/>
                <w:sz w:val="20"/>
                <w:szCs w:val="20"/>
                <w:lang w:val="zh-CN"/>
              </w:rPr>
              <w:t>企业内控管理</w:t>
            </w:r>
          </w:p>
          <w:p>
            <w:pPr>
              <w:widowControl/>
              <w:spacing w:line="320" w:lineRule="exact"/>
              <w:jc w:val="center"/>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lang w:val="zh-CN"/>
              </w:rPr>
              <w:t>分）</w:t>
            </w:r>
            <w:bookmarkEnd w:id="4"/>
          </w:p>
        </w:tc>
        <w:tc>
          <w:tcPr>
            <w:tcW w:w="8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企业内控管理体系：</w:t>
            </w:r>
          </w:p>
          <w:p>
            <w:pPr>
              <w:widowControl/>
              <w:spacing w:line="320" w:lineRule="exact"/>
              <w:ind w:firstLineChars="200"/>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一档（</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lang w:val="zh-CN"/>
              </w:rPr>
              <w:t>分</w:t>
            </w:r>
            <w:r>
              <w:rPr>
                <w:rFonts w:hint="eastAsia"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zh-CN"/>
              </w:rPr>
              <w:t>管理体系、规章制度完善，服务质量指标明确、组织架构合理。</w:t>
            </w:r>
          </w:p>
          <w:p>
            <w:pPr>
              <w:widowControl/>
              <w:spacing w:line="320" w:lineRule="exact"/>
              <w:ind w:firstLineChars="200"/>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二档（</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3</w:t>
            </w:r>
            <w:r>
              <w:rPr>
                <w:rFonts w:hint="eastAsia" w:ascii="Times New Roman" w:hAnsi="Times New Roman" w:eastAsia="方正仿宋_GBK" w:cs="Times New Roman"/>
                <w:color w:val="auto"/>
                <w:sz w:val="20"/>
                <w:szCs w:val="20"/>
                <w:lang w:val="zh-CN"/>
              </w:rPr>
              <w:t>分</w:t>
            </w:r>
            <w:r>
              <w:rPr>
                <w:rFonts w:hint="eastAsia"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zh-CN"/>
              </w:rPr>
              <w:t>管理体系、规章制度较完善，服务质量指标较明确、组织架构较合理。</w:t>
            </w:r>
          </w:p>
          <w:p>
            <w:pPr>
              <w:widowControl/>
              <w:spacing w:line="320" w:lineRule="exact"/>
              <w:ind w:firstLineChars="200"/>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三档（</w:t>
            </w:r>
            <w:r>
              <w:rPr>
                <w:rFonts w:hint="eastAsia" w:ascii="Times New Roman" w:hAnsi="Times New Roman" w:eastAsia="方正仿宋_GBK" w:cs="Times New Roman"/>
                <w:color w:val="auto"/>
                <w:sz w:val="20"/>
                <w:szCs w:val="20"/>
                <w:lang w:val="en-US" w:eastAsia="zh-CN"/>
              </w:rPr>
              <w:t>0</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zh-CN"/>
              </w:rPr>
              <w:t>分</w:t>
            </w:r>
            <w:r>
              <w:rPr>
                <w:rFonts w:hint="eastAsia" w:ascii="Times New Roman" w:hAnsi="Times New Roman" w:eastAsia="方正仿宋_GBK" w:cs="Times New Roman"/>
                <w:color w:val="auto"/>
                <w:sz w:val="20"/>
                <w:szCs w:val="20"/>
              </w:rPr>
              <w:t>）：</w:t>
            </w:r>
            <w:r>
              <w:rPr>
                <w:rFonts w:hint="eastAsia" w:ascii="Times New Roman" w:hAnsi="Times New Roman" w:eastAsia="方正仿宋_GBK" w:cs="Times New Roman"/>
                <w:color w:val="auto"/>
                <w:sz w:val="20"/>
                <w:szCs w:val="20"/>
                <w:lang w:val="zh-CN"/>
              </w:rPr>
              <w:t>管理体系、规章制度不够完善，服务质量指标不够明确、组织架构不够合理。</w:t>
            </w:r>
          </w:p>
          <w:p>
            <w:pPr>
              <w:widowControl/>
              <w:spacing w:line="320" w:lineRule="exact"/>
              <w:ind w:firstLineChars="200"/>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其它：不</w:t>
            </w:r>
            <w:r>
              <w:rPr>
                <w:rFonts w:hint="eastAsia" w:ascii="Times New Roman" w:hAnsi="Times New Roman" w:eastAsia="方正仿宋_GBK" w:cs="Times New Roman"/>
                <w:color w:val="auto"/>
                <w:sz w:val="20"/>
                <w:szCs w:val="20"/>
                <w:lang w:val="zh-CN"/>
              </w:rPr>
              <w:t>提供不得分。</w:t>
            </w:r>
          </w:p>
        </w:tc>
        <w:tc>
          <w:tcPr>
            <w:tcW w:w="2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rPr>
                <w:rFonts w:hint="eastAsia" w:ascii="宋体" w:hAnsi="宋体" w:eastAsia="宋体" w:cs="宋体"/>
                <w:color w:val="auto"/>
                <w:kern w:val="0"/>
                <w:sz w:val="20"/>
                <w:szCs w:val="20"/>
                <w:lang w:val="zh-CN"/>
              </w:rPr>
            </w:pPr>
          </w:p>
        </w:tc>
      </w:tr>
      <w:tr>
        <w:tblPrEx>
          <w:tblCellMar>
            <w:top w:w="0" w:type="dxa"/>
            <w:left w:w="108" w:type="dxa"/>
            <w:bottom w:w="0" w:type="dxa"/>
            <w:right w:w="108" w:type="dxa"/>
          </w:tblCellMar>
        </w:tblPrEx>
        <w:trPr>
          <w:trHeight w:val="1095" w:hRule="atLeast"/>
          <w:tblHeader/>
        </w:trPr>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2</w:t>
            </w:r>
          </w:p>
        </w:tc>
        <w:tc>
          <w:tcPr>
            <w:tcW w:w="1075" w:type="dxa"/>
            <w:vMerge w:val="restart"/>
            <w:tcBorders>
              <w:top w:val="single" w:color="auto" w:sz="4" w:space="0"/>
              <w:left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仿宋_GBK" w:cs="Times New Roman"/>
                <w:color w:val="auto"/>
                <w:sz w:val="20"/>
                <w:szCs w:val="20"/>
                <w:lang w:val="zh-CN"/>
              </w:rPr>
            </w:pPr>
            <w:bookmarkStart w:id="5" w:name="OLE_LINK5"/>
            <w:r>
              <w:rPr>
                <w:rFonts w:hint="eastAsia" w:ascii="Times New Roman" w:hAnsi="Times New Roman" w:eastAsia="方正仿宋_GBK" w:cs="Times New Roman"/>
                <w:color w:val="auto"/>
                <w:sz w:val="20"/>
                <w:szCs w:val="20"/>
                <w:lang w:val="zh-CN"/>
              </w:rPr>
              <w:t>业绩</w:t>
            </w:r>
          </w:p>
          <w:p>
            <w:pPr>
              <w:widowControl/>
              <w:spacing w:line="32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val="zh-CN"/>
              </w:rPr>
              <w:t>0分）</w:t>
            </w:r>
            <w:bookmarkEnd w:id="5"/>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近三年签订的合同</w:t>
            </w:r>
          </w:p>
          <w:p>
            <w:pPr>
              <w:widowControl/>
              <w:spacing w:line="32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rPr>
              <w:t>20</w:t>
            </w:r>
            <w:r>
              <w:rPr>
                <w:rFonts w:hint="eastAsia" w:ascii="Times New Roman" w:hAnsi="Times New Roman" w:eastAsia="方正仿宋_GBK" w:cs="Times New Roman"/>
                <w:color w:val="auto"/>
                <w:sz w:val="20"/>
                <w:szCs w:val="20"/>
                <w:lang w:val="zh-CN"/>
              </w:rPr>
              <w:t>分）</w:t>
            </w:r>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Chars="0"/>
              <w:rPr>
                <w:rFonts w:hint="eastAsia"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zh-CN"/>
              </w:rPr>
              <w:t>近</w:t>
            </w:r>
            <w:r>
              <w:rPr>
                <w:rFonts w:hint="eastAsia" w:ascii="Times New Roman" w:hAnsi="Times New Roman" w:eastAsia="方正仿宋_GBK" w:cs="Times New Roman"/>
                <w:color w:val="auto"/>
                <w:sz w:val="20"/>
                <w:szCs w:val="20"/>
              </w:rPr>
              <w:t>3</w:t>
            </w:r>
            <w:r>
              <w:rPr>
                <w:rFonts w:hint="eastAsia" w:ascii="Times New Roman" w:hAnsi="Times New Roman" w:eastAsia="方正仿宋_GBK" w:cs="Times New Roman"/>
                <w:color w:val="auto"/>
                <w:sz w:val="20"/>
                <w:szCs w:val="20"/>
                <w:lang w:val="zh-CN"/>
              </w:rPr>
              <w:t>年</w:t>
            </w:r>
            <w:r>
              <w:rPr>
                <w:rFonts w:hint="eastAsia" w:ascii="Times New Roman" w:hAnsi="Times New Roman" w:eastAsia="方正仿宋_GBK" w:cs="Times New Roman"/>
                <w:color w:val="auto"/>
                <w:sz w:val="20"/>
                <w:szCs w:val="20"/>
              </w:rPr>
              <w:t>（202</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rPr>
              <w:t>至今）</w:t>
            </w:r>
            <w:r>
              <w:rPr>
                <w:rFonts w:hint="eastAsia" w:ascii="Times New Roman" w:hAnsi="Times New Roman" w:eastAsia="方正仿宋_GBK" w:cs="Times New Roman"/>
                <w:color w:val="auto"/>
                <w:sz w:val="20"/>
                <w:szCs w:val="20"/>
                <w:lang w:val="en-US" w:eastAsia="zh-CN"/>
              </w:rPr>
              <w:t>承担过的法律</w:t>
            </w:r>
            <w:r>
              <w:rPr>
                <w:rFonts w:hint="eastAsia" w:ascii="Times New Roman" w:hAnsi="Times New Roman" w:eastAsia="方正仿宋_GBK" w:cs="Times New Roman"/>
                <w:b w:val="0"/>
                <w:bCs w:val="0"/>
                <w:color w:val="auto"/>
                <w:kern w:val="2"/>
                <w:sz w:val="20"/>
                <w:szCs w:val="20"/>
                <w:lang w:val="en-US" w:eastAsia="zh-CN"/>
              </w:rPr>
              <w:t>尽职调查</w:t>
            </w:r>
            <w:r>
              <w:rPr>
                <w:rFonts w:hint="eastAsia" w:ascii="Times New Roman" w:hAnsi="Times New Roman" w:eastAsia="方正仿宋_GBK" w:cs="Times New Roman"/>
                <w:color w:val="auto"/>
                <w:sz w:val="20"/>
                <w:szCs w:val="20"/>
                <w:lang w:val="en-US" w:eastAsia="zh-CN"/>
              </w:rPr>
              <w:t>项目</w:t>
            </w:r>
            <w:r>
              <w:rPr>
                <w:rFonts w:hint="eastAsia" w:ascii="Times New Roman" w:hAnsi="Times New Roman" w:eastAsia="方正仿宋_GBK" w:cs="Times New Roman"/>
                <w:color w:val="auto"/>
                <w:sz w:val="20"/>
                <w:szCs w:val="20"/>
                <w:lang w:val="zh-CN"/>
              </w:rPr>
              <w:t>，业绩满分最高20分。</w:t>
            </w:r>
            <w:r>
              <w:rPr>
                <w:rFonts w:hint="eastAsia" w:ascii="Times New Roman" w:hAnsi="Times New Roman" w:eastAsia="方正仿宋_GBK" w:cs="Times New Roman"/>
                <w:color w:val="auto"/>
                <w:sz w:val="20"/>
                <w:szCs w:val="20"/>
                <w:lang w:val="en-US" w:eastAsia="zh-CN"/>
              </w:rPr>
              <w:t>具体评分标准为</w:t>
            </w:r>
            <w:r>
              <w:rPr>
                <w:rFonts w:hint="eastAsia" w:ascii="Times New Roman" w:hAnsi="Times New Roman" w:eastAsia="方正仿宋_GBK" w:cs="Times New Roman"/>
                <w:color w:val="auto"/>
                <w:sz w:val="20"/>
                <w:szCs w:val="20"/>
                <w:lang w:val="zh-CN"/>
              </w:rPr>
              <w:t>：</w:t>
            </w:r>
          </w:p>
          <w:p>
            <w:pPr>
              <w:widowControl/>
              <w:spacing w:line="320" w:lineRule="exact"/>
              <w:ind w:firstLine="400" w:firstLineChars="200"/>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zh-CN"/>
              </w:rPr>
              <w:t>承担过</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lang w:val="zh-CN"/>
              </w:rPr>
              <w:t>业绩且无投诉成立记录的，每个得</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zh-CN"/>
              </w:rPr>
              <w:t>分</w:t>
            </w:r>
            <w:r>
              <w:rPr>
                <w:rFonts w:hint="eastAsia" w:ascii="Times New Roman" w:hAnsi="Times New Roman" w:eastAsia="方正仿宋_GBK" w:cs="Times New Roman"/>
                <w:color w:val="auto"/>
                <w:sz w:val="20"/>
                <w:szCs w:val="20"/>
                <w:lang w:val="en-US" w:eastAsia="zh-CN"/>
              </w:rPr>
              <w:t>。</w:t>
            </w:r>
          </w:p>
          <w:p>
            <w:pPr>
              <w:widowControl/>
              <w:spacing w:line="320" w:lineRule="exact"/>
              <w:ind w:firstLineChars="200"/>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en-US" w:eastAsia="zh-CN"/>
              </w:rPr>
              <w:t>注：以上累计加分，</w:t>
            </w:r>
            <w:r>
              <w:rPr>
                <w:rFonts w:hint="eastAsia" w:ascii="Times New Roman" w:hAnsi="Times New Roman" w:eastAsia="方正仿宋_GBK" w:cs="Times New Roman"/>
                <w:color w:val="auto"/>
                <w:sz w:val="20"/>
                <w:szCs w:val="20"/>
                <w:lang w:val="zh-CN"/>
              </w:rPr>
              <w:t>证明文件包括</w:t>
            </w:r>
            <w:r>
              <w:rPr>
                <w:rFonts w:hint="eastAsia" w:ascii="Times New Roman" w:hAnsi="Times New Roman" w:eastAsia="方正仿宋_GBK" w:cs="Times New Roman"/>
                <w:color w:val="auto"/>
                <w:sz w:val="20"/>
                <w:szCs w:val="20"/>
                <w:lang w:val="zh-CN"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lang w:val="zh-CN"/>
              </w:rPr>
              <w:t>合同或</w:t>
            </w:r>
            <w:r>
              <w:rPr>
                <w:rFonts w:hint="eastAsia" w:ascii="Times New Roman" w:hAnsi="Times New Roman" w:eastAsia="方正仿宋_GBK" w:cs="Times New Roman"/>
                <w:bCs w:val="0"/>
                <w:color w:val="auto"/>
                <w:sz w:val="20"/>
                <w:szCs w:val="20"/>
                <w:highlight w:val="none"/>
                <w:lang w:val="zh-CN"/>
              </w:rPr>
              <w:t>中标通知书</w:t>
            </w: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提供合同需包括服务内容、合同签订日期等关键页信息</w:t>
            </w:r>
            <w:r>
              <w:rPr>
                <w:rFonts w:hint="eastAsia" w:ascii="Times New Roman" w:hAnsi="Times New Roman" w:eastAsia="方正仿宋_GBK" w:cs="Times New Roman"/>
                <w:color w:val="auto"/>
                <w:sz w:val="20"/>
                <w:szCs w:val="20"/>
                <w:lang w:val="zh-CN"/>
              </w:rPr>
              <w:t>。没有证明材料的视为无效业绩。</w:t>
            </w:r>
          </w:p>
        </w:tc>
        <w:tc>
          <w:tcPr>
            <w:tcW w:w="2277" w:type="dxa"/>
            <w:vMerge w:val="restart"/>
            <w:tcBorders>
              <w:top w:val="single" w:color="auto" w:sz="4" w:space="0"/>
              <w:left w:val="nil"/>
              <w:right w:val="single" w:color="auto" w:sz="4" w:space="0"/>
            </w:tcBorders>
            <w:shd w:val="clear" w:color="auto" w:fill="auto"/>
            <w:vAlign w:val="center"/>
          </w:tcPr>
          <w:p>
            <w:pPr>
              <w:widowControl/>
              <w:spacing w:line="320" w:lineRule="exac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en-US" w:eastAsia="zh-CN"/>
              </w:rPr>
              <w:t>业绩合同不能重复提供、</w:t>
            </w:r>
            <w:r>
              <w:rPr>
                <w:rFonts w:hint="eastAsia" w:ascii="Times New Roman" w:hAnsi="Times New Roman" w:eastAsia="方正仿宋_GBK" w:cs="Times New Roman"/>
                <w:color w:val="auto"/>
                <w:sz w:val="20"/>
                <w:szCs w:val="20"/>
                <w:lang w:val="zh-CN"/>
              </w:rPr>
              <w:t>业绩一览表</w:t>
            </w:r>
            <w:r>
              <w:rPr>
                <w:rFonts w:hint="eastAsia" w:ascii="Times New Roman" w:hAnsi="Times New Roman" w:eastAsia="方正仿宋_GBK" w:cs="Times New Roman"/>
                <w:color w:val="auto"/>
                <w:sz w:val="20"/>
                <w:szCs w:val="20"/>
                <w:lang w:val="en-US" w:eastAsia="zh-CN"/>
              </w:rPr>
              <w:t>需提供</w:t>
            </w:r>
            <w:r>
              <w:rPr>
                <w:rFonts w:hint="eastAsia" w:ascii="Times New Roman" w:hAnsi="Times New Roman" w:eastAsia="方正仿宋_GBK" w:cs="Times New Roman"/>
                <w:color w:val="auto"/>
                <w:sz w:val="20"/>
                <w:szCs w:val="20"/>
                <w:lang w:val="zh-CN"/>
              </w:rPr>
              <w:t>对应业绩合同</w:t>
            </w:r>
            <w:r>
              <w:rPr>
                <w:rFonts w:hint="eastAsia" w:ascii="Times New Roman" w:hAnsi="Times New Roman" w:eastAsia="方正仿宋_GBK" w:cs="Times New Roman"/>
                <w:color w:val="auto"/>
                <w:sz w:val="20"/>
                <w:szCs w:val="20"/>
                <w:lang w:val="en-US" w:eastAsia="zh-CN"/>
              </w:rPr>
              <w:t>和证明</w:t>
            </w:r>
            <w:r>
              <w:rPr>
                <w:rFonts w:hint="eastAsia" w:ascii="Times New Roman" w:hAnsi="Times New Roman" w:eastAsia="方正仿宋_GBK" w:cs="Times New Roman"/>
                <w:color w:val="auto"/>
                <w:sz w:val="20"/>
                <w:szCs w:val="20"/>
                <w:lang w:val="zh-CN"/>
              </w:rPr>
              <w:t>（格式自拟）</w:t>
            </w:r>
          </w:p>
        </w:tc>
      </w:tr>
      <w:tr>
        <w:tblPrEx>
          <w:tblCellMar>
            <w:top w:w="0" w:type="dxa"/>
            <w:left w:w="108" w:type="dxa"/>
            <w:bottom w:w="0" w:type="dxa"/>
            <w:right w:w="108" w:type="dxa"/>
          </w:tblCellMar>
        </w:tblPrEx>
        <w:trPr>
          <w:trHeight w:val="90" w:hRule="atLeast"/>
          <w:tblHeader/>
        </w:trPr>
        <w:tc>
          <w:tcPr>
            <w:tcW w:w="667" w:type="dxa"/>
            <w:vMerge w:val="continue"/>
            <w:tcBorders>
              <w:left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rPr>
            </w:pPr>
          </w:p>
        </w:tc>
        <w:tc>
          <w:tcPr>
            <w:tcW w:w="1075" w:type="dxa"/>
            <w:vMerge w:val="continue"/>
            <w:tcBorders>
              <w:left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lang w:val="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b w:val="0"/>
                <w:bCs w:val="0"/>
                <w:color w:val="auto"/>
                <w:sz w:val="20"/>
                <w:szCs w:val="20"/>
                <w:lang w:val="en-US" w:eastAsia="zh-CN"/>
              </w:rPr>
              <w:t>完成</w:t>
            </w:r>
            <w:r>
              <w:rPr>
                <w:rFonts w:hint="eastAsia" w:ascii="Times New Roman" w:hAnsi="Times New Roman" w:eastAsia="方正仿宋_GBK" w:cs="Times New Roman"/>
                <w:b w:val="0"/>
                <w:bCs w:val="0"/>
                <w:color w:val="auto"/>
                <w:sz w:val="20"/>
                <w:szCs w:val="20"/>
              </w:rPr>
              <w:t>项目复杂程度（</w:t>
            </w:r>
            <w:r>
              <w:rPr>
                <w:rFonts w:hint="eastAsia" w:ascii="Times New Roman" w:hAnsi="Times New Roman" w:eastAsia="方正仿宋_GBK" w:cs="Times New Roman"/>
                <w:b w:val="0"/>
                <w:bCs w:val="0"/>
                <w:color w:val="auto"/>
                <w:sz w:val="20"/>
                <w:szCs w:val="20"/>
                <w:lang w:val="en-US" w:eastAsia="zh-CN"/>
              </w:rPr>
              <w:t>10</w:t>
            </w:r>
            <w:r>
              <w:rPr>
                <w:rFonts w:hint="eastAsia" w:ascii="Times New Roman" w:hAnsi="Times New Roman" w:eastAsia="方正仿宋_GBK" w:cs="Times New Roman"/>
                <w:b w:val="0"/>
                <w:bCs w:val="0"/>
                <w:color w:val="auto"/>
                <w:sz w:val="20"/>
                <w:szCs w:val="20"/>
              </w:rPr>
              <w:t>分）</w:t>
            </w:r>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Chars="200"/>
              <w:rPr>
                <w:rFonts w:hint="eastAsia" w:ascii="Times New Roman" w:hAnsi="Times New Roman" w:eastAsia="方正仿宋_GBK" w:cs="Times New Roman"/>
                <w:color w:val="auto"/>
                <w:sz w:val="20"/>
                <w:szCs w:val="20"/>
                <w:lang w:val="zh-CN" w:eastAsia="zh-CN"/>
              </w:rPr>
            </w:pPr>
            <w:r>
              <w:rPr>
                <w:rFonts w:hint="eastAsia" w:ascii="Times New Roman" w:hAnsi="Times New Roman" w:eastAsia="方正仿宋_GBK" w:cs="Times New Roman"/>
                <w:color w:val="auto"/>
                <w:sz w:val="20"/>
                <w:szCs w:val="20"/>
                <w:lang w:val="zh-CN" w:eastAsia="zh-CN"/>
              </w:rPr>
              <w:t>公司成立以来，</w:t>
            </w:r>
            <w:r>
              <w:rPr>
                <w:rFonts w:hint="eastAsia" w:ascii="Times New Roman" w:hAnsi="Times New Roman" w:eastAsia="方正仿宋_GBK" w:cs="Times New Roman"/>
                <w:color w:val="auto"/>
                <w:sz w:val="20"/>
                <w:szCs w:val="20"/>
                <w:lang w:val="zh-CN"/>
              </w:rPr>
              <w:t xml:space="preserve">曾参与大型企业并购、上市公司重大资产重组等复杂项目，每个得 </w:t>
            </w:r>
            <w:r>
              <w:rPr>
                <w:rFonts w:hint="eastAsia" w:ascii="Times New Roman" w:hAnsi="Times New Roman" w:eastAsia="方正仿宋_GBK" w:cs="Times New Roman"/>
                <w:color w:val="auto"/>
                <w:sz w:val="20"/>
                <w:szCs w:val="20"/>
                <w:lang w:val="zh-CN" w:eastAsia="zh-CN"/>
              </w:rPr>
              <w:t>1</w:t>
            </w:r>
            <w:r>
              <w:rPr>
                <w:rFonts w:hint="eastAsia" w:ascii="Times New Roman" w:hAnsi="Times New Roman" w:eastAsia="方正仿宋_GBK" w:cs="Times New Roman"/>
                <w:color w:val="auto"/>
                <w:sz w:val="20"/>
                <w:szCs w:val="20"/>
                <w:lang w:val="zh-CN"/>
              </w:rPr>
              <w:t xml:space="preserve">分，满分 </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分。</w:t>
            </w:r>
          </w:p>
        </w:tc>
        <w:tc>
          <w:tcPr>
            <w:tcW w:w="2277" w:type="dxa"/>
            <w:vMerge w:val="continue"/>
            <w:tcBorders>
              <w:left w:val="nil"/>
              <w:bottom w:val="single" w:color="auto" w:sz="4" w:space="0"/>
              <w:right w:val="single" w:color="auto" w:sz="4" w:space="0"/>
            </w:tcBorders>
            <w:shd w:val="clear" w:color="auto" w:fill="auto"/>
            <w:vAlign w:val="center"/>
          </w:tcPr>
          <w:p>
            <w:pPr>
              <w:widowControl/>
              <w:spacing w:line="320" w:lineRule="exact"/>
              <w:rPr>
                <w:rFonts w:hint="default" w:ascii="Times New Roman" w:hAnsi="Times New Roman" w:eastAsia="方正仿宋_GBK" w:cs="Times New Roman"/>
                <w:color w:val="auto"/>
                <w:sz w:val="20"/>
                <w:szCs w:val="20"/>
                <w:lang w:val="en-US" w:eastAsia="zh-CN"/>
              </w:rPr>
            </w:pPr>
          </w:p>
        </w:tc>
      </w:tr>
      <w:tr>
        <w:tblPrEx>
          <w:tblCellMar>
            <w:top w:w="0" w:type="dxa"/>
            <w:left w:w="108" w:type="dxa"/>
            <w:bottom w:w="0" w:type="dxa"/>
            <w:right w:w="108" w:type="dxa"/>
          </w:tblCellMar>
        </w:tblPrEx>
        <w:trPr>
          <w:trHeight w:val="613" w:hRule="atLeast"/>
          <w:tblHeader/>
        </w:trPr>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rPr>
            </w:pPr>
          </w:p>
        </w:tc>
        <w:tc>
          <w:tcPr>
            <w:tcW w:w="1075" w:type="dxa"/>
            <w:vMerge w:val="continue"/>
            <w:tcBorders>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lang w:val="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b w:val="0"/>
                <w:bCs w:val="0"/>
                <w:color w:val="auto"/>
                <w:sz w:val="20"/>
                <w:szCs w:val="20"/>
              </w:rPr>
              <w:t>项目行业覆盖（</w:t>
            </w:r>
            <w:r>
              <w:rPr>
                <w:rFonts w:hint="eastAsia" w:ascii="Times New Roman" w:hAnsi="Times New Roman" w:eastAsia="方正仿宋_GBK" w:cs="Times New Roman"/>
                <w:b w:val="0"/>
                <w:bCs w:val="0"/>
                <w:color w:val="auto"/>
                <w:sz w:val="20"/>
                <w:szCs w:val="20"/>
                <w:lang w:val="en-US" w:eastAsia="zh-CN"/>
              </w:rPr>
              <w:t>10</w:t>
            </w:r>
            <w:r>
              <w:rPr>
                <w:rFonts w:hint="eastAsia" w:ascii="Times New Roman" w:hAnsi="Times New Roman" w:eastAsia="方正仿宋_GBK" w:cs="Times New Roman"/>
                <w:b w:val="0"/>
                <w:bCs w:val="0"/>
                <w:color w:val="auto"/>
                <w:sz w:val="20"/>
                <w:szCs w:val="20"/>
              </w:rPr>
              <w:t xml:space="preserve"> 分）</w:t>
            </w:r>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ind w:firstLine="400" w:firstLineChars="200"/>
              <w:rPr>
                <w:rFonts w:hint="eastAsia" w:ascii="Times New Roman" w:hAnsi="Times New Roman" w:eastAsia="方正仿宋_GBK" w:cs="Times New Roman"/>
                <w:color w:val="auto"/>
                <w:sz w:val="20"/>
                <w:szCs w:val="20"/>
                <w:lang w:val="zh-CN" w:eastAsia="zh-CN"/>
              </w:rPr>
            </w:pPr>
            <w:bookmarkStart w:id="11" w:name="_GoBack"/>
            <w:bookmarkEnd w:id="11"/>
            <w:r>
              <w:rPr>
                <w:rFonts w:hint="eastAsia" w:ascii="Times New Roman" w:hAnsi="Times New Roman" w:eastAsia="方正仿宋_GBK" w:cs="Times New Roman"/>
                <w:color w:val="auto"/>
                <w:sz w:val="20"/>
                <w:szCs w:val="20"/>
                <w:lang w:val="zh-CN" w:eastAsia="zh-CN"/>
              </w:rPr>
              <w:t>公司成立以来，</w:t>
            </w:r>
            <w:r>
              <w:rPr>
                <w:rFonts w:hint="eastAsia" w:ascii="Times New Roman" w:hAnsi="Times New Roman" w:eastAsia="方正仿宋_GBK" w:cs="Times New Roman"/>
                <w:color w:val="auto"/>
                <w:sz w:val="20"/>
                <w:szCs w:val="20"/>
                <w:lang w:val="zh-CN"/>
              </w:rPr>
              <w:t>服务项目覆盖金融、制造业、科技等多个行业，每多覆盖一个行业</w:t>
            </w:r>
            <w:r>
              <w:rPr>
                <w:rFonts w:hint="eastAsia" w:ascii="Times New Roman" w:hAnsi="Times New Roman" w:eastAsia="方正仿宋_GBK" w:cs="Times New Roman"/>
                <w:color w:val="auto"/>
                <w:sz w:val="20"/>
                <w:szCs w:val="20"/>
                <w:lang w:val="zh-CN" w:eastAsia="zh-CN"/>
              </w:rPr>
              <w:t>得</w:t>
            </w:r>
            <w:r>
              <w:rPr>
                <w:rFonts w:hint="eastAsia" w:ascii="Times New Roman" w:hAnsi="Times New Roman" w:eastAsia="方正仿宋_GBK" w:cs="Times New Roman"/>
                <w:color w:val="auto"/>
                <w:sz w:val="20"/>
                <w:szCs w:val="20"/>
                <w:lang w:val="zh-CN"/>
              </w:rPr>
              <w:t xml:space="preserve"> 1 分，满分 </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分。</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提供证明材料可与上两项重复</w:t>
            </w:r>
          </w:p>
        </w:tc>
      </w:tr>
      <w:tr>
        <w:tblPrEx>
          <w:tblCellMar>
            <w:top w:w="0" w:type="dxa"/>
            <w:left w:w="108" w:type="dxa"/>
            <w:bottom w:w="0" w:type="dxa"/>
            <w:right w:w="108" w:type="dxa"/>
          </w:tblCellMar>
        </w:tblPrEx>
        <w:trPr>
          <w:trHeight w:val="90" w:hRule="atLeast"/>
          <w:tblHeader/>
        </w:trPr>
        <w:tc>
          <w:tcPr>
            <w:tcW w:w="667"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3</w:t>
            </w:r>
          </w:p>
        </w:tc>
        <w:tc>
          <w:tcPr>
            <w:tcW w:w="1075"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en-US" w:eastAsia="zh-CN"/>
              </w:rPr>
              <w:t>企业</w:t>
            </w:r>
            <w:r>
              <w:rPr>
                <w:rFonts w:hint="eastAsia" w:ascii="Times New Roman" w:hAnsi="Times New Roman" w:eastAsia="方正仿宋_GBK" w:cs="Times New Roman"/>
                <w:color w:val="auto"/>
                <w:sz w:val="20"/>
                <w:szCs w:val="20"/>
                <w:lang w:val="zh-CN"/>
              </w:rPr>
              <w:t>人员配置</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rPr>
              <w:t>20</w:t>
            </w:r>
            <w:r>
              <w:rPr>
                <w:rFonts w:hint="eastAsia" w:ascii="Times New Roman" w:hAnsi="Times New Roman" w:eastAsia="方正仿宋_GBK" w:cs="Times New Roman"/>
                <w:color w:val="auto"/>
                <w:sz w:val="20"/>
                <w:szCs w:val="20"/>
                <w:lang w:val="zh-CN"/>
              </w:rPr>
              <w:t>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imes New Roman" w:hAnsi="Times New Roman" w:eastAsia="方正仿宋_GBK" w:cs="Times New Roman"/>
                <w:color w:val="auto"/>
                <w:sz w:val="20"/>
                <w:szCs w:val="20"/>
                <w:lang w:val="zh-CN"/>
              </w:rPr>
            </w:pPr>
            <w:bookmarkStart w:id="6" w:name="OLE_LINK6"/>
            <w:r>
              <w:rPr>
                <w:rFonts w:hint="eastAsia" w:ascii="Times New Roman" w:hAnsi="Times New Roman" w:eastAsia="方正仿宋_GBK" w:cs="Times New Roman"/>
                <w:color w:val="auto"/>
                <w:sz w:val="20"/>
                <w:szCs w:val="20"/>
                <w:lang w:val="zh-CN"/>
              </w:rPr>
              <w:t>项目负责人</w:t>
            </w:r>
          </w:p>
          <w:p>
            <w:pPr>
              <w:widowControl/>
              <w:spacing w:line="36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en-US" w:eastAsia="zh-CN"/>
              </w:rPr>
              <w:t>储备</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分）</w:t>
            </w:r>
            <w:bookmarkEnd w:id="6"/>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firstLine="400" w:firstLineChars="200"/>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lang w:val="zh-CN"/>
              </w:rPr>
              <w:t>项目负责人</w:t>
            </w:r>
            <w:r>
              <w:rPr>
                <w:rFonts w:hint="eastAsia" w:ascii="Times New Roman" w:hAnsi="Times New Roman" w:eastAsia="方正仿宋_GBK" w:cs="Times New Roman"/>
                <w:color w:val="auto"/>
                <w:sz w:val="20"/>
                <w:szCs w:val="20"/>
                <w:lang w:val="en-US" w:eastAsia="zh-CN"/>
              </w:rPr>
              <w:t>储备分（需提供多名项目负责人，</w:t>
            </w:r>
            <w:r>
              <w:rPr>
                <w:rFonts w:hint="eastAsia" w:ascii="Times New Roman" w:hAnsi="Times New Roman" w:eastAsia="方正仿宋_GBK" w:cs="Times New Roman"/>
                <w:color w:val="auto"/>
                <w:sz w:val="20"/>
                <w:szCs w:val="20"/>
                <w:lang w:val="zh-CN"/>
              </w:rPr>
              <w:t>本项满分</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rPr>
              <w:t>分</w:t>
            </w:r>
            <w:r>
              <w:rPr>
                <w:rFonts w:hint="eastAsia" w:ascii="Times New Roman" w:hAnsi="Times New Roman" w:eastAsia="方正仿宋_GBK" w:cs="Times New Roman"/>
                <w:color w:val="auto"/>
                <w:sz w:val="20"/>
                <w:szCs w:val="20"/>
                <w:lang w:val="en-US" w:eastAsia="zh-CN"/>
              </w:rPr>
              <w:t>），</w:t>
            </w:r>
            <w:r>
              <w:rPr>
                <w:rFonts w:hint="eastAsia" w:ascii="Times New Roman" w:hAnsi="Times New Roman" w:eastAsia="方正仿宋_GBK" w:cs="Times New Roman"/>
                <w:color w:val="auto"/>
                <w:sz w:val="20"/>
                <w:szCs w:val="20"/>
                <w:lang w:val="zh-CN"/>
              </w:rPr>
              <w:t>以下条件，每符合一项得相应分数，</w:t>
            </w:r>
            <w:r>
              <w:rPr>
                <w:rFonts w:hint="eastAsia" w:ascii="Times New Roman" w:hAnsi="Times New Roman" w:eastAsia="方正仿宋_GBK" w:cs="Times New Roman"/>
                <w:color w:val="auto"/>
                <w:sz w:val="20"/>
                <w:szCs w:val="20"/>
              </w:rPr>
              <w:t>每人只统计1项，</w:t>
            </w:r>
            <w:r>
              <w:rPr>
                <w:rFonts w:hint="eastAsia" w:ascii="Times New Roman" w:hAnsi="Times New Roman" w:eastAsia="方正仿宋_GBK" w:cs="Times New Roman"/>
                <w:color w:val="auto"/>
                <w:sz w:val="20"/>
                <w:szCs w:val="20"/>
                <w:lang w:val="zh-CN"/>
              </w:rPr>
              <w:t>得分累加：</w:t>
            </w:r>
          </w:p>
          <w:p>
            <w:pPr>
              <w:widowControl/>
              <w:numPr>
                <w:ilvl w:val="0"/>
                <w:numId w:val="0"/>
              </w:numPr>
              <w:spacing w:line="360" w:lineRule="exact"/>
              <w:rPr>
                <w:rFonts w:hint="eastAsia" w:ascii="Times New Roman" w:hAnsi="Times New Roman" w:eastAsia="方正仿宋_GBK" w:cs="Times New Roman"/>
                <w:color w:val="auto"/>
                <w:sz w:val="20"/>
                <w:szCs w:val="20"/>
                <w:lang w:val="zh-CN" w:eastAsia="zh-CN"/>
              </w:rPr>
            </w:pPr>
            <w:r>
              <w:rPr>
                <w:rFonts w:hint="eastAsia" w:ascii="Times New Roman" w:hAnsi="Times New Roman" w:eastAsia="方正仿宋_GBK" w:cs="Times New Roman"/>
                <w:color w:val="auto"/>
                <w:kern w:val="2"/>
                <w:sz w:val="20"/>
                <w:szCs w:val="20"/>
                <w:lang w:val="zh-CN" w:eastAsia="zh-CN" w:bidi="ar-SA"/>
              </w:rPr>
              <w:t>（1）</w:t>
            </w:r>
            <w:r>
              <w:rPr>
                <w:rFonts w:hint="eastAsia" w:ascii="Times New Roman" w:hAnsi="Times New Roman" w:eastAsia="方正仿宋_GBK" w:cs="Times New Roman"/>
                <w:color w:val="auto"/>
                <w:sz w:val="20"/>
                <w:szCs w:val="20"/>
                <w:lang w:val="zh-CN"/>
              </w:rPr>
              <w:t>拟投入的项目负责人</w:t>
            </w:r>
            <w:r>
              <w:rPr>
                <w:rFonts w:hint="eastAsia" w:ascii="Times New Roman" w:hAnsi="Times New Roman" w:eastAsia="方正仿宋_GBK" w:cs="Times New Roman"/>
                <w:bCs w:val="0"/>
                <w:color w:val="auto"/>
                <w:sz w:val="20"/>
                <w:szCs w:val="20"/>
                <w:highlight w:val="none"/>
                <w:lang w:val="zh-CN"/>
              </w:rPr>
              <w:t>为合伙人律</w:t>
            </w:r>
            <w:r>
              <w:rPr>
                <w:rFonts w:hint="eastAsia" w:ascii="Times New Roman" w:hAnsi="Times New Roman" w:eastAsia="方正仿宋_GBK" w:cs="Times New Roman"/>
                <w:bCs w:val="0"/>
                <w:color w:val="auto"/>
                <w:sz w:val="20"/>
                <w:szCs w:val="20"/>
                <w:highlight w:val="none"/>
                <w:lang w:val="zh-CN" w:eastAsia="zh-CN"/>
              </w:rPr>
              <w:t>师的，得2分</w:t>
            </w:r>
            <w:r>
              <w:rPr>
                <w:rFonts w:hint="eastAsia" w:ascii="Times New Roman" w:hAnsi="Times New Roman" w:eastAsia="方正仿宋_GBK" w:cs="Times New Roman"/>
                <w:color w:val="auto"/>
                <w:sz w:val="20"/>
                <w:szCs w:val="20"/>
                <w:lang w:val="zh-CN" w:eastAsia="zh-CN"/>
              </w:rPr>
              <w:t>；</w:t>
            </w:r>
          </w:p>
          <w:p>
            <w:pPr>
              <w:widowControl/>
              <w:numPr>
                <w:ilvl w:val="0"/>
                <w:numId w:val="0"/>
              </w:numPr>
              <w:spacing w:line="360" w:lineRule="exact"/>
              <w:rPr>
                <w:rFonts w:hint="eastAsia" w:ascii="Times New Roman" w:hAnsi="Times New Roman" w:eastAsia="方正仿宋_GBK" w:cs="Times New Roman"/>
                <w:color w:val="auto"/>
                <w:sz w:val="20"/>
                <w:szCs w:val="20"/>
                <w:lang w:val="zh-CN" w:eastAsia="zh-CN"/>
              </w:rPr>
            </w:pPr>
            <w:r>
              <w:rPr>
                <w:rFonts w:hint="eastAsia" w:ascii="Times New Roman" w:hAnsi="Times New Roman" w:eastAsia="方正仿宋_GBK" w:cs="Times New Roman"/>
                <w:color w:val="auto"/>
                <w:kern w:val="2"/>
                <w:sz w:val="20"/>
                <w:szCs w:val="20"/>
                <w:lang w:val="zh-CN" w:eastAsia="zh-CN" w:bidi="ar-SA"/>
              </w:rPr>
              <w:t>（2）</w:t>
            </w:r>
            <w:r>
              <w:rPr>
                <w:rFonts w:hint="eastAsia" w:ascii="Times New Roman" w:hAnsi="Times New Roman" w:eastAsia="方正仿宋_GBK" w:cs="Times New Roman"/>
                <w:color w:val="auto"/>
                <w:sz w:val="20"/>
                <w:szCs w:val="20"/>
                <w:lang w:val="zh-CN"/>
              </w:rPr>
              <w:t>拟投入的项目负责人具有</w:t>
            </w:r>
            <w:r>
              <w:rPr>
                <w:rFonts w:hint="eastAsia" w:ascii="Times New Roman" w:hAnsi="Times New Roman" w:eastAsia="方正仿宋_GBK" w:cs="Times New Roman"/>
                <w:color w:val="auto"/>
                <w:sz w:val="20"/>
                <w:szCs w:val="20"/>
                <w:lang w:val="en-US" w:eastAsia="zh-CN"/>
              </w:rPr>
              <w:t>法律类</w:t>
            </w:r>
            <w:r>
              <w:rPr>
                <w:rFonts w:hint="eastAsia" w:ascii="Times New Roman" w:hAnsi="Times New Roman" w:eastAsia="方正仿宋_GBK" w:cs="Times New Roman"/>
                <w:color w:val="auto"/>
                <w:sz w:val="20"/>
                <w:szCs w:val="20"/>
                <w:lang w:val="zh-CN"/>
              </w:rPr>
              <w:t>相关专业</w:t>
            </w:r>
            <w:r>
              <w:rPr>
                <w:rFonts w:hint="eastAsia" w:ascii="Times New Roman" w:hAnsi="Times New Roman" w:eastAsia="方正仿宋_GBK" w:cs="Times New Roman"/>
                <w:color w:val="auto"/>
                <w:sz w:val="20"/>
                <w:szCs w:val="20"/>
                <w:lang w:val="en-US" w:eastAsia="zh-CN"/>
              </w:rPr>
              <w:t>高级</w:t>
            </w:r>
            <w:r>
              <w:rPr>
                <w:rFonts w:hint="eastAsia" w:ascii="Times New Roman" w:hAnsi="Times New Roman" w:eastAsia="方正仿宋_GBK" w:cs="Times New Roman"/>
                <w:color w:val="auto"/>
                <w:sz w:val="20"/>
                <w:szCs w:val="20"/>
                <w:lang w:val="zh-CN"/>
              </w:rPr>
              <w:t>职称</w:t>
            </w:r>
            <w:r>
              <w:rPr>
                <w:rFonts w:hint="eastAsia" w:ascii="Times New Roman" w:hAnsi="Times New Roman" w:eastAsia="方正仿宋_GBK" w:cs="Times New Roman"/>
                <w:color w:val="auto"/>
                <w:sz w:val="20"/>
                <w:szCs w:val="20"/>
                <w:lang w:val="en-US" w:eastAsia="zh-CN"/>
              </w:rPr>
              <w:t>的得2分；</w:t>
            </w:r>
          </w:p>
          <w:p>
            <w:pPr>
              <w:widowControl/>
              <w:numPr>
                <w:ilvl w:val="0"/>
                <w:numId w:val="0"/>
              </w:numPr>
              <w:spacing w:line="360" w:lineRule="exact"/>
              <w:rPr>
                <w:rFonts w:hint="eastAsia" w:ascii="Times New Roman" w:hAnsi="Times New Roman" w:eastAsia="方正仿宋_GBK" w:cs="Times New Roman"/>
                <w:bCs w:val="0"/>
                <w:color w:val="auto"/>
                <w:sz w:val="20"/>
                <w:szCs w:val="20"/>
                <w:highlight w:val="none"/>
                <w:lang w:val="zh-CN"/>
              </w:rPr>
            </w:pPr>
            <w:r>
              <w:rPr>
                <w:rFonts w:hint="eastAsia" w:ascii="Times New Roman" w:hAnsi="Times New Roman" w:eastAsia="方正仿宋_GBK" w:cs="Times New Roman"/>
                <w:color w:val="auto"/>
                <w:kern w:val="2"/>
                <w:sz w:val="20"/>
                <w:szCs w:val="20"/>
                <w:lang w:val="zh-CN" w:eastAsia="zh-CN" w:bidi="ar-SA"/>
              </w:rPr>
              <w:t>（</w:t>
            </w:r>
            <w:r>
              <w:rPr>
                <w:rFonts w:hint="eastAsia" w:ascii="Times New Roman" w:hAnsi="Times New Roman" w:eastAsia="方正仿宋_GBK" w:cs="Times New Roman"/>
                <w:color w:val="auto"/>
                <w:kern w:val="2"/>
                <w:sz w:val="20"/>
                <w:szCs w:val="20"/>
                <w:lang w:val="en-US" w:eastAsia="zh-CN" w:bidi="ar-SA"/>
              </w:rPr>
              <w:t>3</w:t>
            </w:r>
            <w:r>
              <w:rPr>
                <w:rFonts w:hint="eastAsia" w:ascii="Times New Roman" w:hAnsi="Times New Roman" w:eastAsia="方正仿宋_GBK" w:cs="Times New Roman"/>
                <w:color w:val="auto"/>
                <w:kern w:val="2"/>
                <w:sz w:val="20"/>
                <w:szCs w:val="20"/>
                <w:lang w:val="zh-CN" w:eastAsia="zh-CN" w:bidi="ar-SA"/>
              </w:rPr>
              <w:t>）</w:t>
            </w:r>
            <w:r>
              <w:rPr>
                <w:rFonts w:hint="eastAsia" w:ascii="Times New Roman" w:hAnsi="Times New Roman" w:eastAsia="方正仿宋_GBK" w:cs="Times New Roman"/>
                <w:color w:val="auto"/>
                <w:sz w:val="20"/>
                <w:szCs w:val="20"/>
                <w:lang w:val="zh-CN"/>
              </w:rPr>
              <w:t>拟投入的项目负责人</w:t>
            </w:r>
            <w:r>
              <w:rPr>
                <w:rFonts w:hint="eastAsia" w:ascii="Times New Roman" w:hAnsi="Times New Roman" w:eastAsia="方正仿宋_GBK" w:cs="Times New Roman"/>
                <w:bCs w:val="0"/>
                <w:color w:val="auto"/>
                <w:sz w:val="20"/>
                <w:szCs w:val="20"/>
                <w:highlight w:val="none"/>
                <w:lang w:val="zh-CN"/>
              </w:rPr>
              <w:t>执业年限</w:t>
            </w:r>
            <w:r>
              <w:rPr>
                <w:rFonts w:hint="eastAsia" w:ascii="Times New Roman" w:hAnsi="Times New Roman" w:eastAsia="方正仿宋_GBK" w:cs="Times New Roman"/>
                <w:bCs w:val="0"/>
                <w:color w:val="auto"/>
                <w:sz w:val="20"/>
                <w:szCs w:val="20"/>
                <w:lang w:val="en-US" w:eastAsia="zh-CN"/>
              </w:rPr>
              <w:t>10</w:t>
            </w:r>
            <w:r>
              <w:rPr>
                <w:rFonts w:hint="eastAsia" w:ascii="Times New Roman" w:hAnsi="Times New Roman" w:eastAsia="方正仿宋_GBK" w:cs="Times New Roman"/>
                <w:bCs w:val="0"/>
                <w:color w:val="auto"/>
                <w:sz w:val="20"/>
                <w:szCs w:val="20"/>
                <w:highlight w:val="none"/>
                <w:lang w:val="zh-CN"/>
              </w:rPr>
              <w:t>年</w:t>
            </w:r>
            <w:r>
              <w:rPr>
                <w:rFonts w:hint="eastAsia" w:ascii="Times New Roman" w:hAnsi="Times New Roman" w:eastAsia="方正仿宋_GBK" w:cs="Times New Roman"/>
                <w:color w:val="auto"/>
                <w:sz w:val="20"/>
                <w:szCs w:val="20"/>
                <w:lang w:val="zh-CN"/>
              </w:rPr>
              <w:t>（包含</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年）</w:t>
            </w:r>
            <w:r>
              <w:rPr>
                <w:rFonts w:hint="eastAsia" w:ascii="Times New Roman" w:hAnsi="Times New Roman" w:eastAsia="方正仿宋_GBK" w:cs="Times New Roman"/>
                <w:bCs w:val="0"/>
                <w:color w:val="auto"/>
                <w:sz w:val="20"/>
                <w:szCs w:val="20"/>
                <w:highlight w:val="none"/>
                <w:lang w:val="zh-CN"/>
              </w:rPr>
              <w:t>以上的，得</w:t>
            </w:r>
            <w:r>
              <w:rPr>
                <w:rFonts w:hint="eastAsia" w:ascii="Times New Roman" w:hAnsi="Times New Roman" w:eastAsia="方正仿宋_GBK" w:cs="Times New Roman"/>
                <w:bCs w:val="0"/>
                <w:color w:val="auto"/>
                <w:sz w:val="20"/>
                <w:szCs w:val="20"/>
                <w:lang w:val="zh-CN" w:eastAsia="zh-CN"/>
              </w:rPr>
              <w:t>2</w:t>
            </w:r>
            <w:r>
              <w:rPr>
                <w:rFonts w:hint="eastAsia" w:ascii="Times New Roman" w:hAnsi="Times New Roman" w:eastAsia="方正仿宋_GBK" w:cs="Times New Roman"/>
                <w:bCs w:val="0"/>
                <w:color w:val="auto"/>
                <w:sz w:val="20"/>
                <w:szCs w:val="20"/>
                <w:highlight w:val="none"/>
                <w:lang w:val="zh-CN"/>
              </w:rPr>
              <w:t>分；</w:t>
            </w:r>
          </w:p>
          <w:p>
            <w:pPr>
              <w:widowControl/>
              <w:spacing w:line="360" w:lineRule="exact"/>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bCs w:val="0"/>
                <w:color w:val="auto"/>
                <w:sz w:val="20"/>
                <w:szCs w:val="20"/>
                <w:highlight w:val="none"/>
                <w:lang w:val="zh-CN" w:eastAsia="zh-CN"/>
              </w:rPr>
              <w:t>【备注：</w:t>
            </w:r>
            <w:r>
              <w:rPr>
                <w:rFonts w:hint="eastAsia" w:ascii="Times New Roman" w:hAnsi="Times New Roman" w:eastAsia="方正仿宋_GBK" w:cs="Times New Roman"/>
                <w:bCs w:val="0"/>
                <w:color w:val="auto"/>
                <w:sz w:val="20"/>
                <w:szCs w:val="20"/>
                <w:highlight w:val="none"/>
                <w:lang w:val="zh-CN"/>
              </w:rPr>
              <w:t>响应文件中提供服务合同或业绩证明材料复印件</w:t>
            </w:r>
            <w:r>
              <w:rPr>
                <w:rFonts w:hint="eastAsia" w:ascii="Times New Roman" w:hAnsi="Times New Roman" w:eastAsia="方正仿宋_GBK" w:cs="Times New Roman"/>
                <w:bCs w:val="0"/>
                <w:color w:val="auto"/>
                <w:sz w:val="20"/>
                <w:szCs w:val="20"/>
                <w:highlight w:val="none"/>
                <w:lang w:val="zh-CN" w:eastAsia="zh-CN"/>
              </w:rPr>
              <w:t>】</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所列人员为</w:t>
            </w:r>
            <w:r>
              <w:rPr>
                <w:rFonts w:hint="eastAsia" w:ascii="Times New Roman" w:hAnsi="Times New Roman" w:eastAsia="方正仿宋_GBK" w:cs="Times New Roman"/>
                <w:color w:val="auto"/>
                <w:sz w:val="20"/>
                <w:szCs w:val="20"/>
                <w:lang w:val="zh-CN"/>
              </w:rPr>
              <w:t>本单位在职并且具有社保证明的在册人员，</w:t>
            </w:r>
            <w:r>
              <w:rPr>
                <w:rFonts w:hint="eastAsia" w:ascii="Times New Roman" w:hAnsi="Times New Roman" w:eastAsia="方正仿宋_GBK" w:cs="Times New Roman"/>
                <w:color w:val="auto"/>
                <w:sz w:val="20"/>
                <w:szCs w:val="20"/>
              </w:rPr>
              <w:t>需提供</w:t>
            </w:r>
            <w:r>
              <w:rPr>
                <w:rFonts w:hint="eastAsia" w:ascii="Times New Roman" w:hAnsi="Times New Roman" w:eastAsia="方正仿宋_GBK" w:cs="Times New Roman"/>
                <w:color w:val="auto"/>
                <w:sz w:val="20"/>
                <w:szCs w:val="20"/>
                <w:lang w:val="en-US" w:eastAsia="zh-CN"/>
              </w:rPr>
              <w:t>最近三个月</w:t>
            </w:r>
            <w:r>
              <w:rPr>
                <w:rFonts w:hint="eastAsia" w:ascii="Times New Roman" w:hAnsi="Times New Roman" w:eastAsia="方正仿宋_GBK" w:cs="Times New Roman"/>
                <w:color w:val="auto"/>
                <w:sz w:val="20"/>
                <w:szCs w:val="20"/>
              </w:rPr>
              <w:t>单位社保证明，无社保证明不得分</w:t>
            </w:r>
          </w:p>
        </w:tc>
      </w:tr>
      <w:tr>
        <w:tblPrEx>
          <w:tblCellMar>
            <w:top w:w="0" w:type="dxa"/>
            <w:left w:w="108" w:type="dxa"/>
            <w:bottom w:w="0" w:type="dxa"/>
            <w:right w:w="108" w:type="dxa"/>
          </w:tblCellMar>
        </w:tblPrEx>
        <w:trPr>
          <w:trHeight w:val="90" w:hRule="atLeast"/>
          <w:tblHeader/>
        </w:trPr>
        <w:tc>
          <w:tcPr>
            <w:tcW w:w="667"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bookmarkStart w:id="7" w:name="_Hlk185361449"/>
          </w:p>
        </w:tc>
        <w:tc>
          <w:tcPr>
            <w:tcW w:w="1075"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zh-CN"/>
              </w:rPr>
              <w:t>项目人员</w:t>
            </w:r>
            <w:r>
              <w:rPr>
                <w:rFonts w:hint="eastAsia" w:ascii="Times New Roman" w:hAnsi="Times New Roman" w:eastAsia="方正仿宋_GBK" w:cs="Times New Roman"/>
                <w:color w:val="auto"/>
                <w:sz w:val="20"/>
                <w:szCs w:val="20"/>
                <w:lang w:val="en-US" w:eastAsia="zh-CN"/>
              </w:rPr>
              <w:t>储备</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rPr>
              <w:t>1</w:t>
            </w:r>
            <w:r>
              <w:rPr>
                <w:rFonts w:hint="eastAsia" w:ascii="Times New Roman" w:hAnsi="Times New Roman" w:eastAsia="方正仿宋_GBK" w:cs="Times New Roman"/>
                <w:color w:val="auto"/>
                <w:sz w:val="20"/>
                <w:szCs w:val="20"/>
                <w:lang w:val="en-US" w:eastAsia="zh-CN"/>
              </w:rPr>
              <w:t>0</w:t>
            </w:r>
            <w:r>
              <w:rPr>
                <w:rFonts w:hint="eastAsia" w:ascii="Times New Roman" w:hAnsi="Times New Roman" w:eastAsia="方正仿宋_GBK" w:cs="Times New Roman"/>
                <w:color w:val="auto"/>
                <w:sz w:val="20"/>
                <w:szCs w:val="20"/>
                <w:lang w:val="zh-CN"/>
              </w:rPr>
              <w:t>分）</w:t>
            </w:r>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eastAsia="zh-CN"/>
              </w:rPr>
              <w:t>项目人员</w:t>
            </w:r>
            <w:r>
              <w:rPr>
                <w:rFonts w:hint="eastAsia" w:ascii="Times New Roman" w:hAnsi="Times New Roman" w:eastAsia="方正仿宋_GBK" w:cs="Times New Roman"/>
                <w:color w:val="auto"/>
                <w:sz w:val="20"/>
                <w:szCs w:val="20"/>
                <w:lang w:val="en-US" w:eastAsia="zh-CN"/>
              </w:rPr>
              <w:t>储备分（需提供多名项目人员，</w:t>
            </w:r>
            <w:r>
              <w:rPr>
                <w:rFonts w:hint="eastAsia" w:ascii="Times New Roman" w:hAnsi="Times New Roman" w:eastAsia="方正仿宋_GBK" w:cs="Times New Roman"/>
                <w:color w:val="auto"/>
                <w:sz w:val="20"/>
                <w:szCs w:val="20"/>
                <w:lang w:val="zh-CN"/>
              </w:rPr>
              <w:t>本项满分</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rPr>
              <w:t>分</w:t>
            </w:r>
            <w:r>
              <w:rPr>
                <w:rFonts w:hint="eastAsia" w:ascii="Times New Roman" w:hAnsi="Times New Roman" w:eastAsia="方正仿宋_GBK" w:cs="Times New Roman"/>
                <w:color w:val="auto"/>
                <w:sz w:val="20"/>
                <w:szCs w:val="20"/>
                <w:lang w:val="en-US" w:eastAsia="zh-CN"/>
              </w:rPr>
              <w:t>），</w:t>
            </w:r>
            <w:r>
              <w:rPr>
                <w:rFonts w:hint="eastAsia" w:ascii="Times New Roman" w:hAnsi="Times New Roman" w:eastAsia="方正仿宋_GBK" w:cs="Times New Roman"/>
                <w:color w:val="auto"/>
                <w:sz w:val="20"/>
                <w:szCs w:val="20"/>
                <w:lang w:val="zh-CN"/>
              </w:rPr>
              <w:t>拟投入本项目的人员配置满足项目需要，并具有一定储备（</w:t>
            </w:r>
            <w:r>
              <w:rPr>
                <w:rFonts w:hint="eastAsia" w:ascii="Times New Roman" w:hAnsi="Times New Roman" w:eastAsia="方正仿宋_GBK" w:cs="Times New Roman"/>
                <w:color w:val="auto"/>
                <w:sz w:val="20"/>
                <w:szCs w:val="20"/>
              </w:rPr>
              <w:t>本项提供人员不能与项目负责人重复）</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zh-CN"/>
              </w:rPr>
              <w:t>以下条件，每符合一项得相应分数，</w:t>
            </w:r>
            <w:r>
              <w:rPr>
                <w:rFonts w:hint="eastAsia" w:ascii="Times New Roman" w:hAnsi="Times New Roman" w:eastAsia="方正仿宋_GBK" w:cs="Times New Roman"/>
                <w:color w:val="auto"/>
                <w:sz w:val="20"/>
                <w:szCs w:val="20"/>
              </w:rPr>
              <w:t>每人只统计1项，</w:t>
            </w:r>
            <w:r>
              <w:rPr>
                <w:rFonts w:hint="eastAsia" w:ascii="Times New Roman" w:hAnsi="Times New Roman" w:eastAsia="方正仿宋_GBK" w:cs="Times New Roman"/>
                <w:color w:val="auto"/>
                <w:sz w:val="20"/>
                <w:szCs w:val="20"/>
                <w:lang w:val="zh-CN"/>
              </w:rPr>
              <w:t>得分累加：</w:t>
            </w:r>
          </w:p>
          <w:p>
            <w:pPr>
              <w:widowControl/>
              <w:numPr>
                <w:ilvl w:val="0"/>
                <w:numId w:val="0"/>
              </w:numPr>
              <w:spacing w:line="360" w:lineRule="exact"/>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kern w:val="2"/>
                <w:sz w:val="20"/>
                <w:szCs w:val="20"/>
                <w:lang w:val="zh-CN" w:eastAsia="zh-CN" w:bidi="ar-SA"/>
              </w:rPr>
              <w:t>（1）</w:t>
            </w:r>
            <w:r>
              <w:rPr>
                <w:rFonts w:hint="eastAsia" w:ascii="Times New Roman" w:hAnsi="Times New Roman" w:eastAsia="方正仿宋_GBK" w:cs="Times New Roman"/>
                <w:color w:val="auto"/>
                <w:sz w:val="20"/>
                <w:szCs w:val="20"/>
                <w:lang w:val="zh-CN"/>
              </w:rPr>
              <w:t>拟投入的项目人</w:t>
            </w:r>
            <w:r>
              <w:rPr>
                <w:rFonts w:hint="eastAsia" w:ascii="Times New Roman" w:hAnsi="Times New Roman" w:eastAsia="方正仿宋_GBK" w:cs="Times New Roman"/>
                <w:color w:val="auto"/>
                <w:sz w:val="20"/>
                <w:szCs w:val="20"/>
                <w:lang w:val="en-US" w:eastAsia="zh-CN"/>
              </w:rPr>
              <w:t>员</w:t>
            </w:r>
            <w:r>
              <w:rPr>
                <w:rFonts w:hint="eastAsia" w:ascii="Times New Roman" w:hAnsi="Times New Roman" w:eastAsia="方正仿宋_GBK" w:cs="Times New Roman"/>
                <w:color w:val="auto"/>
                <w:sz w:val="20"/>
                <w:szCs w:val="20"/>
                <w:lang w:val="zh-CN"/>
              </w:rPr>
              <w:t>具有</w:t>
            </w:r>
            <w:r>
              <w:rPr>
                <w:rFonts w:hint="eastAsia" w:ascii="Times New Roman" w:hAnsi="Times New Roman" w:eastAsia="方正仿宋_GBK" w:cs="Times New Roman"/>
                <w:color w:val="auto"/>
                <w:sz w:val="20"/>
                <w:szCs w:val="20"/>
                <w:lang w:val="en-US" w:eastAsia="zh-CN"/>
              </w:rPr>
              <w:t>法律类</w:t>
            </w:r>
            <w:r>
              <w:rPr>
                <w:rFonts w:hint="eastAsia" w:ascii="Times New Roman" w:hAnsi="Times New Roman" w:eastAsia="方正仿宋_GBK" w:cs="Times New Roman"/>
                <w:color w:val="auto"/>
                <w:sz w:val="20"/>
                <w:szCs w:val="20"/>
                <w:lang w:val="zh-CN"/>
              </w:rPr>
              <w:t>相关专业</w:t>
            </w:r>
            <w:r>
              <w:rPr>
                <w:rFonts w:hint="eastAsia" w:ascii="Times New Roman" w:hAnsi="Times New Roman" w:eastAsia="方正仿宋_GBK" w:cs="Times New Roman"/>
                <w:color w:val="auto"/>
                <w:sz w:val="20"/>
                <w:szCs w:val="20"/>
                <w:lang w:val="en-US" w:eastAsia="zh-CN"/>
              </w:rPr>
              <w:t>高级</w:t>
            </w:r>
            <w:r>
              <w:rPr>
                <w:rFonts w:hint="eastAsia" w:ascii="Times New Roman" w:hAnsi="Times New Roman" w:eastAsia="方正仿宋_GBK" w:cs="Times New Roman"/>
                <w:color w:val="auto"/>
                <w:sz w:val="20"/>
                <w:szCs w:val="20"/>
                <w:lang w:val="zh-CN"/>
              </w:rPr>
              <w:t>职称</w:t>
            </w:r>
            <w:r>
              <w:rPr>
                <w:rFonts w:hint="eastAsia" w:ascii="Times New Roman" w:hAnsi="Times New Roman" w:eastAsia="方正仿宋_GBK" w:cs="Times New Roman"/>
                <w:color w:val="auto"/>
                <w:sz w:val="20"/>
                <w:szCs w:val="20"/>
                <w:lang w:val="en-US" w:eastAsia="zh-CN"/>
              </w:rPr>
              <w:t>的得2分；</w:t>
            </w:r>
          </w:p>
          <w:p>
            <w:pPr>
              <w:widowControl/>
              <w:spacing w:line="360" w:lineRule="exact"/>
              <w:rPr>
                <w:rFonts w:hint="eastAsia" w:ascii="Times New Roman" w:hAnsi="Times New Roman" w:eastAsia="方正仿宋_GBK" w:cs="Times New Roman"/>
                <w:color w:val="auto"/>
                <w:sz w:val="20"/>
                <w:szCs w:val="20"/>
                <w:lang w:val="en-US"/>
              </w:rPr>
            </w:pPr>
            <w:r>
              <w:rPr>
                <w:rFonts w:hint="eastAsia" w:ascii="Times New Roman" w:hAnsi="Times New Roman" w:eastAsia="方正仿宋_GBK" w:cs="Times New Roman"/>
                <w:color w:val="auto"/>
                <w:kern w:val="2"/>
                <w:sz w:val="20"/>
                <w:szCs w:val="20"/>
                <w:lang w:val="en-US" w:eastAsia="zh-CN" w:bidi="ar-SA"/>
              </w:rPr>
              <w:t>（2）</w:t>
            </w:r>
            <w:r>
              <w:rPr>
                <w:rFonts w:hint="eastAsia" w:ascii="Times New Roman" w:hAnsi="Times New Roman" w:eastAsia="方正仿宋_GBK" w:cs="Times New Roman"/>
                <w:color w:val="auto"/>
                <w:sz w:val="20"/>
                <w:szCs w:val="20"/>
                <w:lang w:val="en-US"/>
              </w:rPr>
              <w:t>拟投入的项目人</w:t>
            </w:r>
            <w:r>
              <w:rPr>
                <w:rFonts w:hint="eastAsia" w:ascii="Times New Roman" w:hAnsi="Times New Roman" w:eastAsia="方正仿宋_GBK" w:cs="Times New Roman"/>
                <w:color w:val="auto"/>
                <w:sz w:val="20"/>
                <w:szCs w:val="20"/>
                <w:lang w:val="en-US" w:eastAsia="zh-CN"/>
              </w:rPr>
              <w:t>员</w:t>
            </w:r>
            <w:r>
              <w:rPr>
                <w:rFonts w:hint="eastAsia" w:ascii="Times New Roman" w:hAnsi="Times New Roman" w:eastAsia="方正仿宋_GBK" w:cs="Times New Roman"/>
                <w:color w:val="auto"/>
                <w:sz w:val="20"/>
                <w:szCs w:val="20"/>
                <w:lang w:val="en-US"/>
              </w:rPr>
              <w:t>具有</w:t>
            </w:r>
            <w:r>
              <w:rPr>
                <w:rFonts w:hint="eastAsia" w:ascii="Times New Roman" w:hAnsi="Times New Roman" w:eastAsia="方正仿宋_GBK" w:cs="Times New Roman"/>
                <w:bCs w:val="0"/>
                <w:color w:val="auto"/>
                <w:sz w:val="20"/>
                <w:szCs w:val="20"/>
                <w:highlight w:val="none"/>
              </w:rPr>
              <w:t>律师法律职业资格证书</w:t>
            </w:r>
            <w:r>
              <w:rPr>
                <w:rFonts w:hint="eastAsia" w:ascii="Times New Roman" w:hAnsi="Times New Roman" w:eastAsia="方正仿宋_GBK" w:cs="Times New Roman"/>
                <w:color w:val="auto"/>
                <w:sz w:val="20"/>
                <w:szCs w:val="20"/>
                <w:lang w:val="en-US" w:eastAsia="zh-CN"/>
              </w:rPr>
              <w:t>的</w:t>
            </w:r>
            <w:r>
              <w:rPr>
                <w:rFonts w:hint="eastAsia" w:ascii="Times New Roman" w:hAnsi="Times New Roman" w:eastAsia="方正仿宋_GBK" w:cs="Times New Roman"/>
                <w:color w:val="auto"/>
                <w:sz w:val="20"/>
                <w:szCs w:val="20"/>
                <w:lang w:val="en-US"/>
              </w:rPr>
              <w:t>得</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val="en-US"/>
              </w:rPr>
              <w:t>分</w:t>
            </w:r>
            <w:r>
              <w:rPr>
                <w:rFonts w:hint="eastAsia" w:ascii="Times New Roman" w:hAnsi="Times New Roman" w:eastAsia="方正仿宋_GBK" w:cs="Times New Roman"/>
                <w:color w:val="auto"/>
                <w:sz w:val="20"/>
                <w:szCs w:val="20"/>
                <w:lang w:val="en-US" w:eastAsia="zh-CN"/>
              </w:rPr>
              <w:t>；</w:t>
            </w:r>
          </w:p>
          <w:p>
            <w:pPr>
              <w:widowControl/>
              <w:spacing w:line="360" w:lineRule="exact"/>
              <w:rPr>
                <w:rFonts w:hint="default" w:ascii="Times New Roman" w:hAnsi="Times New Roman" w:eastAsia="方正仿宋_GBK" w:cs="Times New Roman"/>
                <w:color w:val="auto"/>
                <w:sz w:val="20"/>
                <w:szCs w:val="20"/>
                <w:lang w:val="en-US" w:eastAsia="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3</w:t>
            </w:r>
            <w:r>
              <w:rPr>
                <w:rFonts w:hint="eastAsia" w:ascii="Times New Roman" w:hAnsi="Times New Roman" w:eastAsia="方正仿宋_GBK" w:cs="Times New Roman"/>
                <w:color w:val="auto"/>
                <w:sz w:val="20"/>
                <w:szCs w:val="20"/>
                <w:lang w:val="zh-CN"/>
              </w:rPr>
              <w:t>）拟投入的</w:t>
            </w:r>
            <w:r>
              <w:rPr>
                <w:rFonts w:hint="eastAsia" w:ascii="Times New Roman" w:hAnsi="Times New Roman" w:eastAsia="方正仿宋_GBK" w:cs="Times New Roman"/>
                <w:color w:val="auto"/>
                <w:sz w:val="20"/>
                <w:szCs w:val="20"/>
                <w:lang w:val="en-US" w:eastAsia="zh-CN"/>
              </w:rPr>
              <w:t>项目人员</w:t>
            </w:r>
            <w:r>
              <w:rPr>
                <w:rFonts w:hint="eastAsia" w:ascii="Times New Roman" w:hAnsi="Times New Roman" w:eastAsia="方正仿宋_GBK" w:cs="Times New Roman"/>
                <w:color w:val="auto"/>
                <w:sz w:val="20"/>
                <w:szCs w:val="20"/>
                <w:lang w:val="zh-CN"/>
              </w:rPr>
              <w:t>具有</w:t>
            </w:r>
            <w:r>
              <w:rPr>
                <w:rFonts w:hint="eastAsia" w:ascii="Times New Roman" w:hAnsi="Times New Roman" w:eastAsia="方正仿宋_GBK" w:cs="Times New Roman"/>
                <w:color w:val="auto"/>
                <w:sz w:val="20"/>
                <w:szCs w:val="20"/>
                <w:lang w:val="en-US" w:eastAsia="zh-CN"/>
              </w:rPr>
              <w:t>法律类</w:t>
            </w:r>
            <w:r>
              <w:rPr>
                <w:rFonts w:hint="eastAsia" w:ascii="Times New Roman" w:hAnsi="Times New Roman" w:eastAsia="方正仿宋_GBK" w:cs="Times New Roman"/>
                <w:color w:val="auto"/>
                <w:sz w:val="20"/>
                <w:szCs w:val="20"/>
                <w:lang w:val="zh-CN"/>
              </w:rPr>
              <w:t>相关专业中级职称</w:t>
            </w:r>
            <w:r>
              <w:rPr>
                <w:rFonts w:hint="eastAsia" w:ascii="Times New Roman" w:hAnsi="Times New Roman" w:eastAsia="方正仿宋_GBK" w:cs="Times New Roman"/>
                <w:color w:val="auto"/>
                <w:sz w:val="20"/>
                <w:szCs w:val="20"/>
                <w:lang w:val="en-US" w:eastAsia="zh-CN"/>
              </w:rPr>
              <w:t>的得1分；</w:t>
            </w:r>
          </w:p>
          <w:p>
            <w:pPr>
              <w:widowControl/>
              <w:spacing w:line="360" w:lineRule="exact"/>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val="zh-CN"/>
              </w:rPr>
              <w:t>）拟投入的项目人</w:t>
            </w:r>
            <w:r>
              <w:rPr>
                <w:rFonts w:hint="eastAsia" w:ascii="Times New Roman" w:hAnsi="Times New Roman" w:eastAsia="方正仿宋_GBK" w:cs="Times New Roman"/>
                <w:color w:val="auto"/>
                <w:sz w:val="20"/>
                <w:szCs w:val="20"/>
                <w:lang w:val="en-US" w:eastAsia="zh-CN"/>
              </w:rPr>
              <w:t>员</w:t>
            </w:r>
            <w:r>
              <w:rPr>
                <w:rFonts w:hint="eastAsia" w:ascii="Times New Roman" w:hAnsi="Times New Roman" w:eastAsia="方正仿宋_GBK" w:cs="Times New Roman"/>
                <w:color w:val="auto"/>
                <w:sz w:val="20"/>
                <w:szCs w:val="20"/>
                <w:lang w:val="zh-CN"/>
              </w:rPr>
              <w:t>具有</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年以上（包含</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年）</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lang w:val="zh-CN"/>
              </w:rPr>
              <w:t>工作经验的，得</w:t>
            </w:r>
            <w:r>
              <w:rPr>
                <w:rFonts w:hint="eastAsia" w:ascii="Times New Roman" w:hAnsi="Times New Roman" w:eastAsia="方正仿宋_GBK" w:cs="Times New Roman"/>
                <w:color w:val="auto"/>
                <w:sz w:val="20"/>
                <w:szCs w:val="20"/>
                <w:lang w:eastAsia="zh-CN"/>
              </w:rPr>
              <w:t>2</w:t>
            </w:r>
            <w:r>
              <w:rPr>
                <w:rFonts w:hint="eastAsia" w:ascii="Times New Roman" w:hAnsi="Times New Roman" w:eastAsia="方正仿宋_GBK" w:cs="Times New Roman"/>
                <w:color w:val="auto"/>
                <w:sz w:val="20"/>
                <w:szCs w:val="20"/>
              </w:rPr>
              <w:t>分</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rPr>
              <w:t>具有</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lang w:val="zh-CN"/>
              </w:rPr>
              <w:t>（含）-</w:t>
            </w:r>
            <w:r>
              <w:rPr>
                <w:rFonts w:hint="eastAsia" w:ascii="Times New Roman" w:hAnsi="Times New Roman" w:eastAsia="方正仿宋_GBK" w:cs="Times New Roman"/>
                <w:color w:val="auto"/>
                <w:sz w:val="20"/>
                <w:szCs w:val="20"/>
                <w:lang w:val="en-US" w:eastAsia="zh-CN"/>
              </w:rPr>
              <w:t>10</w:t>
            </w:r>
            <w:r>
              <w:rPr>
                <w:rFonts w:hint="eastAsia" w:ascii="Times New Roman" w:hAnsi="Times New Roman" w:eastAsia="方正仿宋_GBK" w:cs="Times New Roman"/>
                <w:color w:val="auto"/>
                <w:sz w:val="20"/>
                <w:szCs w:val="20"/>
                <w:lang w:val="zh-CN"/>
              </w:rPr>
              <w:t>年</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lang w:val="zh-CN"/>
              </w:rPr>
              <w:t>工作经验的，得</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zh-CN"/>
              </w:rPr>
              <w:t>分，</w:t>
            </w:r>
            <w:r>
              <w:rPr>
                <w:rFonts w:hint="eastAsia" w:ascii="Times New Roman" w:hAnsi="Times New Roman" w:eastAsia="方正仿宋_GBK" w:cs="Times New Roman"/>
                <w:color w:val="auto"/>
                <w:sz w:val="20"/>
                <w:szCs w:val="20"/>
              </w:rPr>
              <w:t>具有</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lang w:val="zh-CN"/>
              </w:rPr>
              <w:t>（含）-</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lang w:val="zh-CN"/>
              </w:rPr>
              <w:t>年</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lang w:val="zh-CN"/>
              </w:rPr>
              <w:t>工作经验的，得0.5分。</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所列人员为</w:t>
            </w:r>
            <w:r>
              <w:rPr>
                <w:rFonts w:hint="eastAsia" w:ascii="Times New Roman" w:hAnsi="Times New Roman" w:eastAsia="方正仿宋_GBK" w:cs="Times New Roman"/>
                <w:color w:val="auto"/>
                <w:sz w:val="20"/>
                <w:szCs w:val="20"/>
                <w:lang w:val="zh-CN"/>
              </w:rPr>
              <w:t>本单位在职并且具有社保证明的在册人员，</w:t>
            </w:r>
            <w:r>
              <w:rPr>
                <w:rFonts w:hint="eastAsia" w:ascii="Times New Roman" w:hAnsi="Times New Roman" w:eastAsia="方正仿宋_GBK" w:cs="Times New Roman"/>
                <w:color w:val="auto"/>
                <w:sz w:val="20"/>
                <w:szCs w:val="20"/>
              </w:rPr>
              <w:t>需提供</w:t>
            </w:r>
            <w:r>
              <w:rPr>
                <w:rFonts w:hint="eastAsia" w:ascii="Times New Roman" w:hAnsi="Times New Roman" w:eastAsia="方正仿宋_GBK" w:cs="Times New Roman"/>
                <w:color w:val="auto"/>
                <w:sz w:val="20"/>
                <w:szCs w:val="20"/>
                <w:lang w:val="en-US" w:eastAsia="zh-CN"/>
              </w:rPr>
              <w:t>最近三个月</w:t>
            </w:r>
            <w:r>
              <w:rPr>
                <w:rFonts w:hint="eastAsia" w:ascii="Times New Roman" w:hAnsi="Times New Roman" w:eastAsia="方正仿宋_GBK" w:cs="Times New Roman"/>
                <w:color w:val="auto"/>
                <w:sz w:val="20"/>
                <w:szCs w:val="20"/>
              </w:rPr>
              <w:t>单位社保证明，无社保证明不得分</w:t>
            </w:r>
          </w:p>
        </w:tc>
      </w:tr>
      <w:bookmarkEnd w:id="7"/>
      <w:tr>
        <w:tblPrEx>
          <w:tblCellMar>
            <w:top w:w="0" w:type="dxa"/>
            <w:left w:w="108" w:type="dxa"/>
            <w:bottom w:w="0" w:type="dxa"/>
            <w:right w:w="108" w:type="dxa"/>
          </w:tblCellMar>
        </w:tblPrEx>
        <w:trPr>
          <w:trHeight w:val="90"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4</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bookmarkStart w:id="8" w:name="OLE_LINK9"/>
            <w:r>
              <w:rPr>
                <w:rFonts w:hint="eastAsia" w:ascii="Times New Roman" w:hAnsi="Times New Roman" w:eastAsia="方正仿宋_GBK" w:cs="Times New Roman"/>
                <w:b w:val="0"/>
                <w:bCs w:val="0"/>
                <w:color w:val="auto"/>
                <w:kern w:val="2"/>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lang w:val="zh-CN"/>
              </w:rPr>
              <w:t>服务方案（</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val="zh-CN"/>
              </w:rPr>
              <w:t>0分）</w:t>
            </w:r>
            <w:bookmarkEnd w:id="8"/>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Times New Roman" w:hAnsi="Times New Roman" w:eastAsia="方正仿宋_GBK" w:cs="Times New Roman"/>
                <w:color w:val="auto"/>
                <w:sz w:val="20"/>
                <w:szCs w:val="20"/>
                <w:lang w:val="zh-CN"/>
              </w:rPr>
            </w:pPr>
            <w:bookmarkStart w:id="9" w:name="OLE_LINK10"/>
            <w:r>
              <w:rPr>
                <w:rFonts w:hint="eastAsia" w:ascii="Times New Roman" w:hAnsi="Times New Roman" w:eastAsia="方正仿宋_GBK" w:cs="Times New Roman"/>
                <w:color w:val="auto"/>
                <w:sz w:val="20"/>
                <w:szCs w:val="20"/>
                <w:lang w:val="zh-CN"/>
              </w:rPr>
              <w:t>服务方案</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20</w:t>
            </w:r>
            <w:r>
              <w:rPr>
                <w:rFonts w:hint="eastAsia" w:ascii="Times New Roman" w:hAnsi="Times New Roman" w:eastAsia="方正仿宋_GBK" w:cs="Times New Roman"/>
                <w:color w:val="auto"/>
                <w:sz w:val="20"/>
                <w:szCs w:val="20"/>
                <w:lang w:val="zh-CN"/>
              </w:rPr>
              <w:t>分）</w:t>
            </w:r>
            <w:bookmarkEnd w:id="9"/>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提供针对</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需服务的内容，根据组织方案整体规划内容打分。</w:t>
            </w:r>
          </w:p>
          <w:p>
            <w:pPr>
              <w:widowControl/>
              <w:spacing w:line="360" w:lineRule="exact"/>
              <w:ind w:firstLineChars="200"/>
              <w:jc w:val="left"/>
              <w:rPr>
                <w:rFonts w:hint="eastAsia" w:ascii="Times New Roman" w:hAnsi="Times New Roman" w:eastAsia="方正仿宋_GBK" w:cs="Times New Roman"/>
                <w:color w:val="auto"/>
                <w:sz w:val="20"/>
                <w:szCs w:val="20"/>
                <w:lang w:eastAsia="zh-CN"/>
              </w:rPr>
            </w:pPr>
            <w:r>
              <w:rPr>
                <w:rFonts w:hint="eastAsia" w:ascii="Times New Roman" w:hAnsi="Times New Roman" w:eastAsia="方正仿宋_GBK" w:cs="Times New Roman"/>
                <w:color w:val="auto"/>
                <w:sz w:val="20"/>
                <w:szCs w:val="20"/>
              </w:rPr>
              <w:t>一档（</w:t>
            </w:r>
            <w:r>
              <w:rPr>
                <w:rFonts w:hint="eastAsia" w:ascii="Times New Roman" w:hAnsi="Times New Roman" w:eastAsia="方正仿宋_GBK" w:cs="Times New Roman"/>
                <w:color w:val="auto"/>
                <w:sz w:val="20"/>
                <w:szCs w:val="20"/>
                <w:lang w:val="en-US" w:eastAsia="zh-CN"/>
              </w:rPr>
              <w:t>16</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rPr>
              <w:t>0分）：有</w:t>
            </w:r>
            <w:r>
              <w:rPr>
                <w:rFonts w:hint="eastAsia" w:ascii="Times New Roman" w:hAnsi="Times New Roman" w:eastAsia="方正仿宋_GBK" w:cs="Times New Roman"/>
                <w:color w:val="auto"/>
                <w:sz w:val="20"/>
                <w:szCs w:val="20"/>
                <w:lang w:val="zh-CN"/>
              </w:rPr>
              <w:t>严格有序</w:t>
            </w:r>
            <w:r>
              <w:rPr>
                <w:rFonts w:hint="eastAsia" w:ascii="Times New Roman" w:hAnsi="Times New Roman" w:eastAsia="方正仿宋_GBK" w:cs="Times New Roman"/>
                <w:color w:val="auto"/>
                <w:sz w:val="20"/>
                <w:szCs w:val="20"/>
              </w:rPr>
              <w:t>组织</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服务措施；对</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服务的技术规范和技术要求分析理解到位</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文件编制质量的控制措施合理可行、有针对性；各类型</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的时间安排计划</w:t>
            </w:r>
            <w:r>
              <w:rPr>
                <w:rFonts w:hint="eastAsia" w:ascii="Times New Roman" w:hAnsi="Times New Roman" w:eastAsia="方正仿宋_GBK" w:cs="Times New Roman"/>
                <w:color w:val="auto"/>
                <w:sz w:val="20"/>
                <w:szCs w:val="20"/>
                <w:lang w:val="en-US" w:eastAsia="zh-CN"/>
              </w:rPr>
              <w:t>合理；</w:t>
            </w:r>
            <w:r>
              <w:rPr>
                <w:rFonts w:hint="eastAsia" w:ascii="Times New Roman" w:hAnsi="Times New Roman" w:eastAsia="方正仿宋_GBK" w:cs="Times New Roman"/>
                <w:color w:val="auto"/>
                <w:sz w:val="20"/>
                <w:szCs w:val="20"/>
              </w:rPr>
              <w:t>组织方案整体规划全面、优秀</w:t>
            </w:r>
            <w:r>
              <w:rPr>
                <w:rFonts w:hint="eastAsia" w:ascii="Times New Roman" w:hAnsi="Times New Roman" w:eastAsia="方正仿宋_GBK" w:cs="Times New Roman"/>
                <w:color w:val="auto"/>
                <w:sz w:val="20"/>
                <w:szCs w:val="20"/>
                <w:lang w:eastAsia="zh-CN"/>
              </w:rPr>
              <w:t>。</w:t>
            </w:r>
          </w:p>
          <w:p>
            <w:pPr>
              <w:widowControl/>
              <w:spacing w:line="360" w:lineRule="exact"/>
              <w:ind w:firstLineChars="200"/>
              <w:jc w:val="left"/>
              <w:rPr>
                <w:rFonts w:hint="eastAsia"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二档（</w:t>
            </w:r>
            <w:r>
              <w:rPr>
                <w:rFonts w:hint="eastAsia" w:ascii="Times New Roman" w:hAnsi="Times New Roman" w:eastAsia="方正仿宋_GBK" w:cs="Times New Roman"/>
                <w:color w:val="auto"/>
                <w:sz w:val="20"/>
                <w:szCs w:val="20"/>
                <w:lang w:val="en-US" w:eastAsia="zh-CN"/>
              </w:rPr>
              <w:t>10～15</w:t>
            </w:r>
            <w:r>
              <w:rPr>
                <w:rFonts w:hint="eastAsia" w:ascii="Times New Roman" w:hAnsi="Times New Roman" w:eastAsia="方正仿宋_GBK" w:cs="Times New Roman"/>
                <w:color w:val="auto"/>
                <w:sz w:val="20"/>
                <w:szCs w:val="20"/>
              </w:rPr>
              <w:t>分）：</w:t>
            </w:r>
            <w:r>
              <w:rPr>
                <w:rFonts w:hint="eastAsia" w:ascii="Times New Roman" w:hAnsi="Times New Roman" w:eastAsia="方正仿宋_GBK" w:cs="Times New Roman"/>
                <w:color w:val="auto"/>
                <w:sz w:val="20"/>
                <w:szCs w:val="20"/>
                <w:lang w:val="zh-CN"/>
              </w:rPr>
              <w:t>组织</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lang w:val="zh-CN"/>
              </w:rPr>
              <w:t>服务的控制措施</w:t>
            </w:r>
            <w:r>
              <w:rPr>
                <w:rFonts w:hint="eastAsia" w:ascii="Times New Roman" w:hAnsi="Times New Roman" w:eastAsia="方正仿宋_GBK" w:cs="Times New Roman"/>
                <w:color w:val="auto"/>
                <w:sz w:val="20"/>
                <w:szCs w:val="20"/>
              </w:rPr>
              <w:t>基本满足要求；基本理解</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服务的技术规范和技术要求；</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文件编制质量的控制措施</w:t>
            </w:r>
            <w:r>
              <w:rPr>
                <w:rFonts w:hint="eastAsia" w:ascii="Times New Roman" w:hAnsi="Times New Roman" w:eastAsia="方正仿宋_GBK" w:cs="Times New Roman"/>
                <w:color w:val="auto"/>
                <w:sz w:val="20"/>
                <w:szCs w:val="20"/>
                <w:lang w:val="en-US" w:eastAsia="zh-CN"/>
              </w:rPr>
              <w:t>基本可行；</w:t>
            </w:r>
            <w:r>
              <w:rPr>
                <w:rFonts w:hint="eastAsia" w:ascii="Times New Roman" w:hAnsi="Times New Roman" w:eastAsia="方正仿宋_GBK" w:cs="Times New Roman"/>
                <w:color w:val="auto"/>
                <w:sz w:val="20"/>
                <w:szCs w:val="20"/>
              </w:rPr>
              <w:t>各类型</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的时间安排计划</w:t>
            </w:r>
            <w:r>
              <w:rPr>
                <w:rFonts w:hint="eastAsia" w:ascii="Times New Roman" w:hAnsi="Times New Roman" w:eastAsia="方正仿宋_GBK" w:cs="Times New Roman"/>
                <w:color w:val="auto"/>
                <w:sz w:val="20"/>
                <w:szCs w:val="20"/>
                <w:lang w:val="en-US" w:eastAsia="zh-CN"/>
              </w:rPr>
              <w:t>基本可行；</w:t>
            </w:r>
            <w:r>
              <w:rPr>
                <w:rFonts w:hint="eastAsia" w:ascii="Times New Roman" w:hAnsi="Times New Roman" w:eastAsia="方正仿宋_GBK" w:cs="Times New Roman"/>
                <w:color w:val="auto"/>
                <w:sz w:val="20"/>
                <w:szCs w:val="20"/>
              </w:rPr>
              <w:t>组织方案规划整体</w:t>
            </w:r>
            <w:r>
              <w:rPr>
                <w:rFonts w:hint="eastAsia" w:ascii="Times New Roman" w:hAnsi="Times New Roman" w:eastAsia="方正仿宋_GBK" w:cs="Times New Roman"/>
                <w:color w:val="auto"/>
                <w:sz w:val="20"/>
                <w:szCs w:val="20"/>
                <w:lang w:val="en-US" w:eastAsia="zh-CN"/>
              </w:rPr>
              <w:t>一般。</w:t>
            </w:r>
          </w:p>
          <w:p>
            <w:pPr>
              <w:widowControl/>
              <w:spacing w:line="360" w:lineRule="exact"/>
              <w:ind w:firstLineChars="200"/>
              <w:jc w:val="left"/>
              <w:rPr>
                <w:rFonts w:hint="eastAsia"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rPr>
              <w:t>三档（</w:t>
            </w:r>
            <w:r>
              <w:rPr>
                <w:rFonts w:hint="eastAsia" w:ascii="Times New Roman" w:hAnsi="Times New Roman" w:eastAsia="方正仿宋_GBK" w:cs="Times New Roman"/>
                <w:color w:val="auto"/>
                <w:sz w:val="20"/>
                <w:szCs w:val="20"/>
                <w:lang w:val="en-US" w:eastAsia="zh-CN"/>
              </w:rPr>
              <w:t>4～9</w:t>
            </w:r>
            <w:r>
              <w:rPr>
                <w:rFonts w:hint="eastAsia" w:ascii="Times New Roman" w:hAnsi="Times New Roman" w:eastAsia="方正仿宋_GBK" w:cs="Times New Roman"/>
                <w:color w:val="auto"/>
                <w:sz w:val="20"/>
                <w:szCs w:val="20"/>
              </w:rPr>
              <w:t>分）：有</w:t>
            </w:r>
            <w:r>
              <w:rPr>
                <w:rFonts w:hint="eastAsia" w:ascii="Times New Roman" w:hAnsi="Times New Roman" w:eastAsia="方正仿宋_GBK" w:cs="Times New Roman"/>
                <w:color w:val="auto"/>
                <w:sz w:val="20"/>
                <w:szCs w:val="20"/>
                <w:lang w:val="zh-CN"/>
              </w:rPr>
              <w:t>组织</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服务</w:t>
            </w:r>
            <w:r>
              <w:rPr>
                <w:rFonts w:hint="eastAsia" w:ascii="Times New Roman" w:hAnsi="Times New Roman" w:eastAsia="方正仿宋_GBK" w:cs="Times New Roman"/>
                <w:color w:val="auto"/>
                <w:sz w:val="20"/>
                <w:szCs w:val="20"/>
                <w:lang w:val="zh-CN"/>
              </w:rPr>
              <w:t>的控制措施</w:t>
            </w:r>
            <w:r>
              <w:rPr>
                <w:rFonts w:hint="eastAsia" w:ascii="Times New Roman" w:hAnsi="Times New Roman" w:eastAsia="方正仿宋_GBK" w:cs="Times New Roman"/>
                <w:color w:val="auto"/>
                <w:sz w:val="20"/>
                <w:szCs w:val="20"/>
                <w:lang w:val="en-US" w:eastAsia="zh-CN"/>
              </w:rPr>
              <w:t>；有</w:t>
            </w:r>
            <w:r>
              <w:rPr>
                <w:rFonts w:hint="eastAsia" w:ascii="Times New Roman" w:hAnsi="Times New Roman" w:eastAsia="方正仿宋_GBK" w:cs="Times New Roman"/>
                <w:color w:val="auto"/>
                <w:sz w:val="20"/>
                <w:szCs w:val="20"/>
              </w:rPr>
              <w:t>对</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服务的技术规范和技术要求分析</w:t>
            </w:r>
            <w:r>
              <w:rPr>
                <w:rFonts w:hint="eastAsia" w:ascii="Times New Roman" w:hAnsi="Times New Roman" w:eastAsia="方正仿宋_GBK" w:cs="Times New Roman"/>
                <w:color w:val="auto"/>
                <w:sz w:val="20"/>
                <w:szCs w:val="20"/>
                <w:lang w:val="en-US" w:eastAsia="zh-CN"/>
              </w:rPr>
              <w:t>；有法律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文件编制质量的控制措施</w:t>
            </w:r>
            <w:r>
              <w:rPr>
                <w:rFonts w:hint="eastAsia" w:ascii="Times New Roman" w:hAnsi="Times New Roman" w:eastAsia="方正仿宋_GBK" w:cs="Times New Roman"/>
                <w:color w:val="auto"/>
                <w:sz w:val="20"/>
                <w:szCs w:val="20"/>
                <w:lang w:val="en-US" w:eastAsia="zh-CN"/>
              </w:rPr>
              <w:t>；</w:t>
            </w:r>
            <w:r>
              <w:rPr>
                <w:rFonts w:hint="eastAsia" w:ascii="Times New Roman" w:hAnsi="Times New Roman" w:eastAsia="方正仿宋_GBK" w:cs="Times New Roman"/>
                <w:color w:val="auto"/>
                <w:sz w:val="20"/>
                <w:szCs w:val="20"/>
              </w:rPr>
              <w:t>各类型</w:t>
            </w:r>
            <w:r>
              <w:rPr>
                <w:rFonts w:hint="eastAsia" w:ascii="Times New Roman" w:hAnsi="Times New Roman" w:eastAsia="方正仿宋_GBK" w:cs="Times New Roman"/>
                <w:color w:val="auto"/>
                <w:sz w:val="20"/>
                <w:szCs w:val="20"/>
                <w:lang w:val="en-US" w:eastAsia="zh-CN"/>
              </w:rPr>
              <w:t>法律</w:t>
            </w:r>
            <w:r>
              <w:rPr>
                <w:rFonts w:hint="eastAsia" w:ascii="Times New Roman" w:hAnsi="Times New Roman" w:eastAsia="方正仿宋_GBK" w:cs="Times New Roman"/>
                <w:b w:val="0"/>
                <w:bCs w:val="0"/>
                <w:color w:val="auto"/>
                <w:kern w:val="2"/>
                <w:sz w:val="20"/>
                <w:szCs w:val="20"/>
                <w:lang w:val="zh-CN" w:eastAsia="zh-CN"/>
              </w:rPr>
              <w:t>尽职调查</w:t>
            </w:r>
            <w:r>
              <w:rPr>
                <w:rFonts w:hint="eastAsia" w:ascii="Times New Roman" w:hAnsi="Times New Roman" w:eastAsia="方正仿宋_GBK" w:cs="Times New Roman"/>
                <w:color w:val="auto"/>
                <w:sz w:val="20"/>
                <w:szCs w:val="20"/>
              </w:rPr>
              <w:t>的时间安排计划合理性欠佳</w:t>
            </w:r>
            <w:r>
              <w:rPr>
                <w:rFonts w:hint="eastAsia" w:ascii="Times New Roman" w:hAnsi="Times New Roman" w:eastAsia="方正仿宋_GBK" w:cs="Times New Roman"/>
                <w:color w:val="auto"/>
                <w:sz w:val="20"/>
                <w:szCs w:val="20"/>
                <w:lang w:val="en-US" w:eastAsia="zh-CN"/>
              </w:rPr>
              <w:t>；</w:t>
            </w:r>
            <w:r>
              <w:rPr>
                <w:rFonts w:hint="eastAsia" w:ascii="Times New Roman" w:hAnsi="Times New Roman" w:eastAsia="方正仿宋_GBK" w:cs="Times New Roman"/>
                <w:color w:val="auto"/>
                <w:sz w:val="20"/>
                <w:szCs w:val="20"/>
              </w:rPr>
              <w:t>组织方案整体规划简单</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rPr>
              <w:t>合理性欠佳</w:t>
            </w:r>
            <w:r>
              <w:rPr>
                <w:rFonts w:hint="eastAsia" w:ascii="Times New Roman" w:hAnsi="Times New Roman" w:eastAsia="方正仿宋_GBK" w:cs="Times New Roman"/>
                <w:color w:val="auto"/>
                <w:sz w:val="20"/>
                <w:szCs w:val="20"/>
                <w:lang w:eastAsia="zh-CN"/>
              </w:rPr>
              <w:t>。</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rPr>
            </w:pPr>
          </w:p>
        </w:tc>
      </w:tr>
      <w:tr>
        <w:tblPrEx>
          <w:tblCellMar>
            <w:top w:w="0" w:type="dxa"/>
            <w:left w:w="108" w:type="dxa"/>
            <w:bottom w:w="0" w:type="dxa"/>
            <w:right w:w="108" w:type="dxa"/>
          </w:tblCellMar>
        </w:tblPrEx>
        <w:trPr>
          <w:trHeight w:val="90" w:hRule="atLeast"/>
          <w:tblHead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5</w:t>
            </w:r>
          </w:p>
        </w:tc>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服务承诺</w:t>
            </w:r>
          </w:p>
          <w:p>
            <w:pPr>
              <w:widowControl/>
              <w:spacing w:line="360" w:lineRule="exact"/>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lang w:val="zh-CN"/>
              </w:rPr>
              <w:t>分）</w:t>
            </w:r>
          </w:p>
        </w:tc>
        <w:tc>
          <w:tcPr>
            <w:tcW w:w="1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Times New Roman" w:hAnsi="Times New Roman" w:eastAsia="方正仿宋_GBK" w:cs="Times New Roman"/>
                <w:color w:val="auto"/>
                <w:sz w:val="20"/>
                <w:szCs w:val="20"/>
                <w:lang w:val="zh-CN"/>
              </w:rPr>
            </w:pPr>
            <w:bookmarkStart w:id="10" w:name="OLE_LINK11"/>
            <w:r>
              <w:rPr>
                <w:rFonts w:hint="eastAsia" w:ascii="Times New Roman" w:hAnsi="Times New Roman" w:eastAsia="方正仿宋_GBK" w:cs="Times New Roman"/>
                <w:color w:val="auto"/>
                <w:sz w:val="20"/>
                <w:szCs w:val="20"/>
                <w:lang w:val="zh-CN"/>
              </w:rPr>
              <w:t>服务承诺</w:t>
            </w:r>
          </w:p>
          <w:p>
            <w:pPr>
              <w:widowControl/>
              <w:spacing w:line="360" w:lineRule="exact"/>
              <w:jc w:val="center"/>
              <w:rPr>
                <w:rFonts w:ascii="Times New Roman" w:hAnsi="Times New Roman" w:eastAsia="方正仿宋_GBK" w:cs="Times New Roman"/>
                <w:color w:val="auto"/>
                <w:sz w:val="20"/>
                <w:szCs w:val="20"/>
                <w:lang w:val="zh-CN"/>
              </w:rPr>
            </w:pPr>
            <w:r>
              <w:rPr>
                <w:rFonts w:hint="eastAsia" w:ascii="Times New Roman" w:hAnsi="Times New Roman" w:eastAsia="方正仿宋_GBK" w:cs="Times New Roman"/>
                <w:color w:val="auto"/>
                <w:sz w:val="20"/>
                <w:szCs w:val="20"/>
                <w:lang w:val="zh-CN"/>
              </w:rPr>
              <w:t>（</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rPr>
              <w:t>分）</w:t>
            </w:r>
            <w:bookmarkEnd w:id="10"/>
          </w:p>
        </w:tc>
        <w:tc>
          <w:tcPr>
            <w:tcW w:w="841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根据</w:t>
            </w:r>
            <w:r>
              <w:rPr>
                <w:rFonts w:hint="eastAsia" w:ascii="Times New Roman" w:hAnsi="Times New Roman" w:eastAsia="方正仿宋_GBK" w:cs="Times New Roman"/>
                <w:color w:val="auto"/>
                <w:sz w:val="20"/>
                <w:szCs w:val="20"/>
                <w:lang w:val="zh-CN"/>
              </w:rPr>
              <w:t>承诺为</w:t>
            </w:r>
            <w:r>
              <w:rPr>
                <w:rFonts w:hint="eastAsia" w:ascii="Times New Roman" w:hAnsi="Times New Roman" w:eastAsia="方正仿宋_GBK" w:cs="Times New Roman"/>
                <w:color w:val="auto"/>
                <w:sz w:val="20"/>
                <w:szCs w:val="20"/>
              </w:rPr>
              <w:t>采购</w:t>
            </w:r>
            <w:r>
              <w:rPr>
                <w:rFonts w:hint="eastAsia" w:ascii="Times New Roman" w:hAnsi="Times New Roman" w:eastAsia="方正仿宋_GBK" w:cs="Times New Roman"/>
                <w:color w:val="auto"/>
                <w:sz w:val="20"/>
                <w:szCs w:val="20"/>
                <w:lang w:val="zh-CN"/>
              </w:rPr>
              <w:t>人提供的服务并具有相应措施</w:t>
            </w:r>
            <w:r>
              <w:rPr>
                <w:rFonts w:hint="eastAsia" w:ascii="Times New Roman" w:hAnsi="Times New Roman" w:eastAsia="方正仿宋_GBK" w:cs="Times New Roman"/>
                <w:color w:val="auto"/>
                <w:sz w:val="20"/>
                <w:szCs w:val="20"/>
              </w:rPr>
              <w:t>内容打分。</w:t>
            </w:r>
          </w:p>
          <w:p>
            <w:pPr>
              <w:widowControl/>
              <w:spacing w:line="360" w:lineRule="exact"/>
              <w:ind w:firstLineChars="200"/>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一档（</w:t>
            </w:r>
            <w:r>
              <w:rPr>
                <w:rFonts w:hint="eastAsia" w:ascii="Times New Roman" w:hAnsi="Times New Roman" w:eastAsia="方正仿宋_GBK" w:cs="Times New Roman"/>
                <w:color w:val="auto"/>
                <w:sz w:val="20"/>
                <w:szCs w:val="20"/>
                <w:lang w:val="en-US" w:eastAsia="zh-CN"/>
              </w:rPr>
              <w:t>4</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5</w:t>
            </w:r>
            <w:r>
              <w:rPr>
                <w:rFonts w:hint="eastAsia" w:ascii="Times New Roman" w:hAnsi="Times New Roman" w:eastAsia="方正仿宋_GBK" w:cs="Times New Roman"/>
                <w:color w:val="auto"/>
                <w:sz w:val="20"/>
                <w:szCs w:val="20"/>
              </w:rPr>
              <w:t>分）：承诺</w:t>
            </w:r>
            <w:r>
              <w:rPr>
                <w:rFonts w:hint="eastAsia" w:ascii="Times New Roman" w:hAnsi="Times New Roman" w:eastAsia="方正仿宋_GBK" w:cs="Times New Roman"/>
                <w:color w:val="auto"/>
                <w:sz w:val="20"/>
                <w:szCs w:val="20"/>
                <w:lang w:val="zh-CN"/>
              </w:rPr>
              <w:t>提供优质、快捷、满意的</w:t>
            </w:r>
            <w:r>
              <w:rPr>
                <w:rFonts w:hint="eastAsia" w:ascii="Times New Roman" w:hAnsi="Times New Roman" w:eastAsia="方正仿宋_GBK" w:cs="Times New Roman"/>
                <w:color w:val="auto"/>
                <w:sz w:val="20"/>
                <w:szCs w:val="20"/>
              </w:rPr>
              <w:t>服务</w:t>
            </w:r>
            <w:r>
              <w:rPr>
                <w:rFonts w:hint="eastAsia" w:ascii="Times New Roman" w:hAnsi="Times New Roman" w:eastAsia="方正仿宋_GBK" w:cs="Times New Roman"/>
                <w:color w:val="auto"/>
                <w:sz w:val="20"/>
                <w:szCs w:val="20"/>
                <w:lang w:val="zh-CN"/>
              </w:rPr>
              <w:t>承诺且措施科学合理。</w:t>
            </w:r>
          </w:p>
          <w:p>
            <w:pPr>
              <w:widowControl/>
              <w:spacing w:line="360" w:lineRule="exact"/>
              <w:ind w:firstLineChars="200"/>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二档（</w:t>
            </w:r>
            <w:r>
              <w:rPr>
                <w:rFonts w:hint="eastAsia" w:ascii="Times New Roman" w:hAnsi="Times New Roman" w:eastAsia="方正仿宋_GBK" w:cs="Times New Roman"/>
                <w:color w:val="auto"/>
                <w:sz w:val="20"/>
                <w:szCs w:val="20"/>
                <w:lang w:val="en-US" w:eastAsia="zh-CN"/>
              </w:rPr>
              <w:t>2</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3</w:t>
            </w:r>
            <w:r>
              <w:rPr>
                <w:rFonts w:hint="eastAsia" w:ascii="Times New Roman" w:hAnsi="Times New Roman" w:eastAsia="方正仿宋_GBK" w:cs="Times New Roman"/>
                <w:color w:val="auto"/>
                <w:sz w:val="20"/>
                <w:szCs w:val="20"/>
              </w:rPr>
              <w:t>分）：承诺</w:t>
            </w:r>
            <w:r>
              <w:rPr>
                <w:rFonts w:hint="eastAsia" w:ascii="Times New Roman" w:hAnsi="Times New Roman" w:eastAsia="方正仿宋_GBK" w:cs="Times New Roman"/>
                <w:color w:val="auto"/>
                <w:sz w:val="20"/>
                <w:szCs w:val="20"/>
                <w:lang w:val="zh-CN"/>
              </w:rPr>
              <w:t>提供承诺且措施一般</w:t>
            </w:r>
            <w:r>
              <w:rPr>
                <w:rFonts w:hint="eastAsia" w:ascii="Times New Roman" w:hAnsi="Times New Roman" w:eastAsia="方正仿宋_GBK" w:cs="Times New Roman"/>
                <w:color w:val="auto"/>
                <w:sz w:val="20"/>
                <w:szCs w:val="20"/>
              </w:rPr>
              <w:t>。</w:t>
            </w:r>
          </w:p>
          <w:p>
            <w:pPr>
              <w:widowControl/>
              <w:spacing w:line="360" w:lineRule="exact"/>
              <w:ind w:firstLineChars="200"/>
              <w:rPr>
                <w:rFonts w:ascii="Times New Roman" w:hAnsi="Times New Roman" w:eastAsia="方正仿宋_GBK" w:cs="Times New Roman"/>
                <w:color w:val="auto"/>
                <w:sz w:val="20"/>
                <w:szCs w:val="20"/>
              </w:rPr>
            </w:pPr>
            <w:r>
              <w:rPr>
                <w:rFonts w:hint="eastAsia" w:ascii="Times New Roman" w:hAnsi="Times New Roman" w:eastAsia="方正仿宋_GBK" w:cs="Times New Roman"/>
                <w:color w:val="auto"/>
                <w:sz w:val="20"/>
                <w:szCs w:val="20"/>
              </w:rPr>
              <w:t>三档（</w:t>
            </w:r>
            <w:r>
              <w:rPr>
                <w:rFonts w:hint="eastAsia" w:ascii="Times New Roman" w:hAnsi="Times New Roman" w:eastAsia="方正仿宋_GBK" w:cs="Times New Roman"/>
                <w:color w:val="auto"/>
                <w:sz w:val="20"/>
                <w:szCs w:val="20"/>
                <w:lang w:val="en-US" w:eastAsia="zh-CN"/>
              </w:rPr>
              <w:t>0</w:t>
            </w:r>
            <w:r>
              <w:rPr>
                <w:rFonts w:hint="eastAsia" w:ascii="Times New Roman" w:hAnsi="Times New Roman" w:eastAsia="方正仿宋_GBK" w:cs="Times New Roman"/>
                <w:color w:val="auto"/>
                <w:sz w:val="20"/>
                <w:szCs w:val="20"/>
                <w:lang w:eastAsia="zh-CN"/>
              </w:rPr>
              <w:t>～</w:t>
            </w:r>
            <w:r>
              <w:rPr>
                <w:rFonts w:hint="eastAsia" w:ascii="Times New Roman" w:hAnsi="Times New Roman" w:eastAsia="方正仿宋_GBK" w:cs="Times New Roman"/>
                <w:color w:val="auto"/>
                <w:sz w:val="20"/>
                <w:szCs w:val="20"/>
                <w:lang w:val="en-US" w:eastAsia="zh-CN"/>
              </w:rPr>
              <w:t>1</w:t>
            </w:r>
            <w:r>
              <w:rPr>
                <w:rFonts w:hint="eastAsia" w:ascii="Times New Roman" w:hAnsi="Times New Roman" w:eastAsia="方正仿宋_GBK" w:cs="Times New Roman"/>
                <w:color w:val="auto"/>
                <w:sz w:val="20"/>
                <w:szCs w:val="20"/>
              </w:rPr>
              <w:t>分）：承诺</w:t>
            </w:r>
            <w:r>
              <w:rPr>
                <w:rFonts w:hint="eastAsia" w:ascii="Times New Roman" w:hAnsi="Times New Roman" w:eastAsia="方正仿宋_GBK" w:cs="Times New Roman"/>
                <w:color w:val="auto"/>
                <w:sz w:val="20"/>
                <w:szCs w:val="20"/>
                <w:lang w:val="zh-CN"/>
              </w:rPr>
              <w:t>提供承诺且措施不完善</w:t>
            </w:r>
            <w:r>
              <w:rPr>
                <w:rFonts w:hint="eastAsia" w:ascii="Times New Roman" w:hAnsi="Times New Roman" w:eastAsia="方正仿宋_GBK" w:cs="Times New Roman"/>
                <w:color w:val="auto"/>
                <w:sz w:val="20"/>
                <w:szCs w:val="20"/>
              </w:rPr>
              <w:t>。</w:t>
            </w:r>
          </w:p>
        </w:tc>
        <w:tc>
          <w:tcPr>
            <w:tcW w:w="227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rPr>
                <w:rFonts w:ascii="Times New Roman" w:hAnsi="Times New Roman" w:eastAsia="方正仿宋_GBK" w:cs="Times New Roman"/>
                <w:color w:val="auto"/>
                <w:sz w:val="20"/>
                <w:szCs w:val="20"/>
              </w:rPr>
            </w:pPr>
          </w:p>
        </w:tc>
      </w:tr>
    </w:tbl>
    <w:p>
      <w:pPr>
        <w:pStyle w:val="12"/>
        <w:ind w:firstLine="281"/>
        <w:rPr>
          <w:rFonts w:hint="eastAsia" w:ascii="宋体" w:hAnsi="宋体" w:eastAsia="宋体" w:cs="宋体"/>
          <w:b/>
          <w:bCs/>
          <w:color w:val="auto"/>
          <w:sz w:val="28"/>
          <w:szCs w:val="28"/>
        </w:rPr>
      </w:pPr>
    </w:p>
    <w:p>
      <w:pPr>
        <w:widowControl/>
        <w:spacing w:line="360" w:lineRule="auto"/>
        <w:jc w:val="left"/>
        <w:rPr>
          <w:rFonts w:hint="eastAsia" w:ascii="宋体" w:hAnsi="宋体" w:eastAsia="宋体" w:cs="宋体"/>
          <w:color w:val="auto"/>
          <w:sz w:val="24"/>
          <w:szCs w:val="24"/>
        </w:rPr>
      </w:pPr>
    </w:p>
    <w:sectPr>
      <w:pgSz w:w="16838" w:h="11906" w:orient="landscape"/>
      <w:pgMar w:top="1417" w:right="1134" w:bottom="1134" w:left="1134" w:header="851" w:footer="992" w:gutter="0"/>
      <w:pgBorders>
        <w:top w:val="none" w:sz="0" w:space="0"/>
        <w:left w:val="none" w:sz="0" w:space="0"/>
        <w:bottom w:val="none" w:sz="0" w:space="0"/>
        <w:right w:val="none" w:sz="0" w:space="0"/>
      </w:pgBorders>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D8EA24-CC0D-4E5A-AE8E-DABAE570F1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embedRegular r:id="rId2" w:fontKey="{4AAEF99E-AE0E-4776-B6EF-B06A71D7DFC3}"/>
  </w:font>
  <w:font w:name="方正仿宋_GBK">
    <w:panose1 w:val="02000000000000000000"/>
    <w:charset w:val="86"/>
    <w:family w:val="auto"/>
    <w:pitch w:val="default"/>
    <w:sig w:usb0="A00002BF" w:usb1="38CF7CFA" w:usb2="00082016" w:usb3="00000000" w:csb0="00040001" w:csb1="00000000"/>
    <w:embedRegular r:id="rId3" w:fontKey="{C8D565FD-B90E-414B-859F-4D672AD4C305}"/>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CACF1B"/>
    <w:multiLevelType w:val="singleLevel"/>
    <w:tmpl w:val="A4CACF1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efaultTabStop w:val="420"/>
  <w:drawingGridHorizontalSpacing w:val="105"/>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jYTlkODkyMzAzMDc3MDFlNjMxMGEyZjRiZjVkM2IifQ=="/>
  </w:docVars>
  <w:rsids>
    <w:rsidRoot w:val="009B3C26"/>
    <w:rsid w:val="00016B29"/>
    <w:rsid w:val="0004391E"/>
    <w:rsid w:val="000847AB"/>
    <w:rsid w:val="000D37C8"/>
    <w:rsid w:val="001430BE"/>
    <w:rsid w:val="00164532"/>
    <w:rsid w:val="00164987"/>
    <w:rsid w:val="001670BC"/>
    <w:rsid w:val="00191749"/>
    <w:rsid w:val="001F2338"/>
    <w:rsid w:val="00203A1D"/>
    <w:rsid w:val="00244FCF"/>
    <w:rsid w:val="00281641"/>
    <w:rsid w:val="00291379"/>
    <w:rsid w:val="00320C77"/>
    <w:rsid w:val="00380F86"/>
    <w:rsid w:val="003A6DBD"/>
    <w:rsid w:val="003D2C47"/>
    <w:rsid w:val="003D4EF8"/>
    <w:rsid w:val="003F37D8"/>
    <w:rsid w:val="00457DF4"/>
    <w:rsid w:val="0047156C"/>
    <w:rsid w:val="00483142"/>
    <w:rsid w:val="004B2C76"/>
    <w:rsid w:val="004B4824"/>
    <w:rsid w:val="004C7A62"/>
    <w:rsid w:val="004D63D4"/>
    <w:rsid w:val="0050365B"/>
    <w:rsid w:val="00514B3D"/>
    <w:rsid w:val="005349C0"/>
    <w:rsid w:val="0055485C"/>
    <w:rsid w:val="00591D3E"/>
    <w:rsid w:val="005C450F"/>
    <w:rsid w:val="005E13CD"/>
    <w:rsid w:val="00613B42"/>
    <w:rsid w:val="00614A35"/>
    <w:rsid w:val="00616C28"/>
    <w:rsid w:val="006251FE"/>
    <w:rsid w:val="00655241"/>
    <w:rsid w:val="006A07EC"/>
    <w:rsid w:val="006B3B41"/>
    <w:rsid w:val="006D5D59"/>
    <w:rsid w:val="006D725E"/>
    <w:rsid w:val="0072249F"/>
    <w:rsid w:val="00752A03"/>
    <w:rsid w:val="007633C1"/>
    <w:rsid w:val="00772335"/>
    <w:rsid w:val="00783968"/>
    <w:rsid w:val="007957BD"/>
    <w:rsid w:val="007A74E6"/>
    <w:rsid w:val="00825A09"/>
    <w:rsid w:val="00834CF1"/>
    <w:rsid w:val="00851912"/>
    <w:rsid w:val="00870B50"/>
    <w:rsid w:val="008B478B"/>
    <w:rsid w:val="008B5338"/>
    <w:rsid w:val="008B54D6"/>
    <w:rsid w:val="008D32F1"/>
    <w:rsid w:val="008F3DFF"/>
    <w:rsid w:val="009010C7"/>
    <w:rsid w:val="009028FC"/>
    <w:rsid w:val="00906093"/>
    <w:rsid w:val="009427E4"/>
    <w:rsid w:val="00944A21"/>
    <w:rsid w:val="009512BE"/>
    <w:rsid w:val="00953559"/>
    <w:rsid w:val="00975984"/>
    <w:rsid w:val="00981806"/>
    <w:rsid w:val="00993BB6"/>
    <w:rsid w:val="009B3C26"/>
    <w:rsid w:val="009C6A14"/>
    <w:rsid w:val="009C72A7"/>
    <w:rsid w:val="009D182E"/>
    <w:rsid w:val="00A2741B"/>
    <w:rsid w:val="00A36FF8"/>
    <w:rsid w:val="00A373DE"/>
    <w:rsid w:val="00A60EE2"/>
    <w:rsid w:val="00A6398D"/>
    <w:rsid w:val="00A85AF4"/>
    <w:rsid w:val="00A85F6D"/>
    <w:rsid w:val="00A87754"/>
    <w:rsid w:val="00A91122"/>
    <w:rsid w:val="00B00EF8"/>
    <w:rsid w:val="00B16050"/>
    <w:rsid w:val="00B25F29"/>
    <w:rsid w:val="00B2732E"/>
    <w:rsid w:val="00B72E40"/>
    <w:rsid w:val="00B8141C"/>
    <w:rsid w:val="00B93E62"/>
    <w:rsid w:val="00BA2598"/>
    <w:rsid w:val="00BA3C38"/>
    <w:rsid w:val="00BA68E8"/>
    <w:rsid w:val="00BB3D8A"/>
    <w:rsid w:val="00BF4366"/>
    <w:rsid w:val="00BF6FE2"/>
    <w:rsid w:val="00C039C4"/>
    <w:rsid w:val="00C11446"/>
    <w:rsid w:val="00C93113"/>
    <w:rsid w:val="00CB40FE"/>
    <w:rsid w:val="00CB43DC"/>
    <w:rsid w:val="00CB4468"/>
    <w:rsid w:val="00CE318A"/>
    <w:rsid w:val="00D07FBF"/>
    <w:rsid w:val="00D14A18"/>
    <w:rsid w:val="00D61ED2"/>
    <w:rsid w:val="00D64A38"/>
    <w:rsid w:val="00D72F33"/>
    <w:rsid w:val="00D77AFE"/>
    <w:rsid w:val="00D902DD"/>
    <w:rsid w:val="00DA6C46"/>
    <w:rsid w:val="00DC7591"/>
    <w:rsid w:val="00E73DE7"/>
    <w:rsid w:val="00E9096B"/>
    <w:rsid w:val="00EA40C5"/>
    <w:rsid w:val="00EB6581"/>
    <w:rsid w:val="00ED45D5"/>
    <w:rsid w:val="00EE7168"/>
    <w:rsid w:val="00F102FF"/>
    <w:rsid w:val="00F32F04"/>
    <w:rsid w:val="00F4683B"/>
    <w:rsid w:val="00F552AE"/>
    <w:rsid w:val="00F771A9"/>
    <w:rsid w:val="00F859AD"/>
    <w:rsid w:val="00FA0FB2"/>
    <w:rsid w:val="00FE3614"/>
    <w:rsid w:val="00FE5998"/>
    <w:rsid w:val="010F7FF3"/>
    <w:rsid w:val="01EF1CCB"/>
    <w:rsid w:val="024535A0"/>
    <w:rsid w:val="02BC7219"/>
    <w:rsid w:val="03670C57"/>
    <w:rsid w:val="03B409DD"/>
    <w:rsid w:val="049C2668"/>
    <w:rsid w:val="05B52B12"/>
    <w:rsid w:val="06291443"/>
    <w:rsid w:val="065C7FE7"/>
    <w:rsid w:val="06F35CC1"/>
    <w:rsid w:val="07434BE5"/>
    <w:rsid w:val="07F81AAA"/>
    <w:rsid w:val="08F4242E"/>
    <w:rsid w:val="09565A7D"/>
    <w:rsid w:val="09AF4121"/>
    <w:rsid w:val="0B577D4E"/>
    <w:rsid w:val="0BA8707A"/>
    <w:rsid w:val="0BDA6F76"/>
    <w:rsid w:val="0C2801BA"/>
    <w:rsid w:val="0D861FCD"/>
    <w:rsid w:val="0DF904F6"/>
    <w:rsid w:val="0EC55119"/>
    <w:rsid w:val="0F333741"/>
    <w:rsid w:val="0FC25056"/>
    <w:rsid w:val="107A6B0B"/>
    <w:rsid w:val="10B234E3"/>
    <w:rsid w:val="10CF67A8"/>
    <w:rsid w:val="10DE048B"/>
    <w:rsid w:val="110D797F"/>
    <w:rsid w:val="111F2893"/>
    <w:rsid w:val="12195FB5"/>
    <w:rsid w:val="148A29DA"/>
    <w:rsid w:val="158E7DF3"/>
    <w:rsid w:val="15F86D5E"/>
    <w:rsid w:val="16793EFF"/>
    <w:rsid w:val="17680005"/>
    <w:rsid w:val="177C760C"/>
    <w:rsid w:val="17962E57"/>
    <w:rsid w:val="198B3D75"/>
    <w:rsid w:val="1AB65E42"/>
    <w:rsid w:val="1E592C5A"/>
    <w:rsid w:val="1EE90170"/>
    <w:rsid w:val="1EF04A6C"/>
    <w:rsid w:val="204A7F1B"/>
    <w:rsid w:val="20560B62"/>
    <w:rsid w:val="20D912CF"/>
    <w:rsid w:val="21DC0B77"/>
    <w:rsid w:val="24D1781A"/>
    <w:rsid w:val="25014CD3"/>
    <w:rsid w:val="255679F1"/>
    <w:rsid w:val="25B368EF"/>
    <w:rsid w:val="261C6242"/>
    <w:rsid w:val="28AA78C8"/>
    <w:rsid w:val="29937F14"/>
    <w:rsid w:val="2A417B5C"/>
    <w:rsid w:val="2A4C0C73"/>
    <w:rsid w:val="2AF96134"/>
    <w:rsid w:val="2BA40355"/>
    <w:rsid w:val="2C5D0193"/>
    <w:rsid w:val="2C855802"/>
    <w:rsid w:val="2CC922D2"/>
    <w:rsid w:val="302A1EA4"/>
    <w:rsid w:val="311566B0"/>
    <w:rsid w:val="311961A0"/>
    <w:rsid w:val="31905D36"/>
    <w:rsid w:val="329405C1"/>
    <w:rsid w:val="33E833D7"/>
    <w:rsid w:val="354B7E88"/>
    <w:rsid w:val="35F86AB7"/>
    <w:rsid w:val="36532B4A"/>
    <w:rsid w:val="36821729"/>
    <w:rsid w:val="36BA5713"/>
    <w:rsid w:val="37192B97"/>
    <w:rsid w:val="377B3259"/>
    <w:rsid w:val="378E4AC6"/>
    <w:rsid w:val="37E55A25"/>
    <w:rsid w:val="37ED7A3F"/>
    <w:rsid w:val="386572B7"/>
    <w:rsid w:val="3A3556CD"/>
    <w:rsid w:val="3A7B7D5C"/>
    <w:rsid w:val="3A7F3083"/>
    <w:rsid w:val="3AEF3ACE"/>
    <w:rsid w:val="3CB969F3"/>
    <w:rsid w:val="3CD75E11"/>
    <w:rsid w:val="3D2C1009"/>
    <w:rsid w:val="3D632215"/>
    <w:rsid w:val="3F7A1B07"/>
    <w:rsid w:val="3FA5571B"/>
    <w:rsid w:val="42D4097A"/>
    <w:rsid w:val="442242E5"/>
    <w:rsid w:val="44705C7F"/>
    <w:rsid w:val="459763E2"/>
    <w:rsid w:val="467F7582"/>
    <w:rsid w:val="46CC4825"/>
    <w:rsid w:val="46D578D2"/>
    <w:rsid w:val="47AA0E1C"/>
    <w:rsid w:val="4813721D"/>
    <w:rsid w:val="492B793B"/>
    <w:rsid w:val="49BC4A04"/>
    <w:rsid w:val="49CF4960"/>
    <w:rsid w:val="4A5A7771"/>
    <w:rsid w:val="4B094F6E"/>
    <w:rsid w:val="4B3257D8"/>
    <w:rsid w:val="4B967761"/>
    <w:rsid w:val="4BA557E4"/>
    <w:rsid w:val="4C526ADC"/>
    <w:rsid w:val="4C990193"/>
    <w:rsid w:val="4CBD2F3B"/>
    <w:rsid w:val="4D402CF3"/>
    <w:rsid w:val="4DA547AD"/>
    <w:rsid w:val="4EC5522D"/>
    <w:rsid w:val="4FAD552E"/>
    <w:rsid w:val="4FE70DC0"/>
    <w:rsid w:val="50A01150"/>
    <w:rsid w:val="546F11F5"/>
    <w:rsid w:val="55321BAE"/>
    <w:rsid w:val="555015D0"/>
    <w:rsid w:val="55566160"/>
    <w:rsid w:val="56C22086"/>
    <w:rsid w:val="576D3365"/>
    <w:rsid w:val="58AD090A"/>
    <w:rsid w:val="58C93758"/>
    <w:rsid w:val="58CA5C5F"/>
    <w:rsid w:val="5A027E85"/>
    <w:rsid w:val="5A0F2357"/>
    <w:rsid w:val="5E35548F"/>
    <w:rsid w:val="5E3C4F31"/>
    <w:rsid w:val="5E624433"/>
    <w:rsid w:val="5E9E053F"/>
    <w:rsid w:val="5EE539B9"/>
    <w:rsid w:val="61D71C53"/>
    <w:rsid w:val="6514708E"/>
    <w:rsid w:val="67B80AFE"/>
    <w:rsid w:val="68D66127"/>
    <w:rsid w:val="6A3D7A56"/>
    <w:rsid w:val="6B601CFA"/>
    <w:rsid w:val="6BA25567"/>
    <w:rsid w:val="6BBF0E62"/>
    <w:rsid w:val="6BE02E3B"/>
    <w:rsid w:val="6BF07522"/>
    <w:rsid w:val="6C6F6DE8"/>
    <w:rsid w:val="70F55910"/>
    <w:rsid w:val="721B3AA2"/>
    <w:rsid w:val="73650315"/>
    <w:rsid w:val="75004982"/>
    <w:rsid w:val="7621652A"/>
    <w:rsid w:val="769E0AFB"/>
    <w:rsid w:val="7702635B"/>
    <w:rsid w:val="77823F7E"/>
    <w:rsid w:val="7798735D"/>
    <w:rsid w:val="77FA7033"/>
    <w:rsid w:val="787C3619"/>
    <w:rsid w:val="78BD7D2F"/>
    <w:rsid w:val="790423A8"/>
    <w:rsid w:val="79075EAB"/>
    <w:rsid w:val="79750491"/>
    <w:rsid w:val="79C63670"/>
    <w:rsid w:val="79DB26CF"/>
    <w:rsid w:val="7B73694F"/>
    <w:rsid w:val="7BFA6EF3"/>
    <w:rsid w:val="7C5238E1"/>
    <w:rsid w:val="7CD24A22"/>
    <w:rsid w:val="7CD82038"/>
    <w:rsid w:val="7D245FE2"/>
    <w:rsid w:val="7E176B90"/>
    <w:rsid w:val="7E3116E4"/>
    <w:rsid w:val="7E314E7E"/>
    <w:rsid w:val="7EEF5417"/>
    <w:rsid w:val="7F24326C"/>
    <w:rsid w:val="7F9C5BAF"/>
    <w:rsid w:val="7F9F5DEF"/>
    <w:rsid w:val="7FA757A5"/>
    <w:rsid w:val="7FC5261C"/>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next w:val="1"/>
    <w:link w:val="26"/>
    <w:autoRedefine/>
    <w:semiHidden/>
    <w:unhideWhenUsed/>
    <w:qFormat/>
    <w:uiPriority w:val="99"/>
    <w:pPr>
      <w:spacing w:after="120"/>
    </w:pPr>
  </w:style>
  <w:style w:type="paragraph" w:styleId="6">
    <w:name w:val="Body Text Indent"/>
    <w:basedOn w:val="1"/>
    <w:autoRedefine/>
    <w:qFormat/>
    <w:uiPriority w:val="0"/>
    <w:pPr>
      <w:ind w:firstLine="444"/>
    </w:pPr>
    <w:rPr>
      <w:b/>
      <w:sz w:val="24"/>
    </w:rPr>
  </w:style>
  <w:style w:type="paragraph" w:styleId="7">
    <w:name w:val="Plain Text"/>
    <w:basedOn w:val="1"/>
    <w:autoRedefine/>
    <w:qFormat/>
    <w:uiPriority w:val="0"/>
    <w:rPr>
      <w:rFonts w:ascii="宋体" w:hAnsi="Courier New" w:cs="Courier New"/>
      <w:szCs w:val="21"/>
    </w:rPr>
  </w:style>
  <w:style w:type="paragraph" w:styleId="8">
    <w:name w:val="Balloon Text"/>
    <w:basedOn w:val="1"/>
    <w:link w:val="23"/>
    <w:autoRedefine/>
    <w:semiHidden/>
    <w:unhideWhenUsed/>
    <w:qFormat/>
    <w:uiPriority w:val="99"/>
    <w:rPr>
      <w:sz w:val="18"/>
      <w:szCs w:val="18"/>
    </w:rPr>
  </w:style>
  <w:style w:type="paragraph" w:styleId="9">
    <w:name w:val="footer"/>
    <w:basedOn w:val="1"/>
    <w:link w:val="20"/>
    <w:autoRedefine/>
    <w:unhideWhenUsed/>
    <w:qFormat/>
    <w:uiPriority w:val="99"/>
    <w:pPr>
      <w:tabs>
        <w:tab w:val="center" w:pos="4153"/>
        <w:tab w:val="right" w:pos="8306"/>
      </w:tabs>
      <w:snapToGrid w:val="0"/>
      <w:jc w:val="left"/>
    </w:pPr>
    <w:rPr>
      <w:sz w:val="18"/>
      <w:szCs w:val="18"/>
    </w:rPr>
  </w:style>
  <w:style w:type="paragraph" w:styleId="10">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w:basedOn w:val="5"/>
    <w:link w:val="27"/>
    <w:autoRedefine/>
    <w:qFormat/>
    <w:uiPriority w:val="0"/>
    <w:pPr>
      <w:spacing w:after="0"/>
      <w:ind w:firstLine="420" w:firstLineChars="100"/>
    </w:pPr>
  </w:style>
  <w:style w:type="paragraph" w:styleId="13">
    <w:name w:val="Body Text First Indent 2"/>
    <w:basedOn w:val="6"/>
    <w:next w:val="1"/>
    <w:autoRedefine/>
    <w:unhideWhenUsed/>
    <w:qFormat/>
    <w:uiPriority w:val="0"/>
    <w:pPr>
      <w:spacing w:after="120"/>
      <w:ind w:left="420" w:leftChars="200" w:firstLine="420" w:firstLineChars="200"/>
    </w:pPr>
    <w:rPr>
      <w:b w:val="0"/>
      <w:sz w:val="21"/>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22"/>
    <w:rPr>
      <w:b/>
    </w:rPr>
  </w:style>
  <w:style w:type="character" w:styleId="18">
    <w:name w:val="Hyperlink"/>
    <w:basedOn w:val="16"/>
    <w:autoRedefine/>
    <w:semiHidden/>
    <w:unhideWhenUsed/>
    <w:qFormat/>
    <w:uiPriority w:val="99"/>
    <w:rPr>
      <w:color w:val="0000FF"/>
      <w:u w:val="single"/>
    </w:rPr>
  </w:style>
  <w:style w:type="character" w:customStyle="1" w:styleId="19">
    <w:name w:val="页眉 字符"/>
    <w:basedOn w:val="16"/>
    <w:link w:val="10"/>
    <w:autoRedefine/>
    <w:qFormat/>
    <w:uiPriority w:val="99"/>
    <w:rPr>
      <w:sz w:val="18"/>
      <w:szCs w:val="18"/>
    </w:rPr>
  </w:style>
  <w:style w:type="character" w:customStyle="1" w:styleId="20">
    <w:name w:val="页脚 字符"/>
    <w:basedOn w:val="16"/>
    <w:link w:val="9"/>
    <w:autoRedefine/>
    <w:qFormat/>
    <w:uiPriority w:val="99"/>
    <w:rPr>
      <w:sz w:val="18"/>
      <w:szCs w:val="18"/>
    </w:rPr>
  </w:style>
  <w:style w:type="character" w:customStyle="1" w:styleId="21">
    <w:name w:val="标题 1 字符"/>
    <w:basedOn w:val="16"/>
    <w:link w:val="2"/>
    <w:autoRedefine/>
    <w:qFormat/>
    <w:uiPriority w:val="9"/>
    <w:rPr>
      <w:rFonts w:ascii="宋体" w:hAnsi="宋体" w:eastAsia="宋体" w:cs="宋体"/>
      <w:b/>
      <w:bCs/>
      <w:kern w:val="36"/>
      <w:sz w:val="48"/>
      <w:szCs w:val="48"/>
    </w:rPr>
  </w:style>
  <w:style w:type="character" w:customStyle="1" w:styleId="22">
    <w:name w:val="f_r"/>
    <w:basedOn w:val="16"/>
    <w:autoRedefine/>
    <w:qFormat/>
    <w:uiPriority w:val="0"/>
  </w:style>
  <w:style w:type="character" w:customStyle="1" w:styleId="23">
    <w:name w:val="批注框文本 字符"/>
    <w:basedOn w:val="16"/>
    <w:link w:val="8"/>
    <w:autoRedefine/>
    <w:semiHidden/>
    <w:qFormat/>
    <w:uiPriority w:val="99"/>
    <w:rPr>
      <w:sz w:val="18"/>
      <w:szCs w:val="18"/>
    </w:rPr>
  </w:style>
  <w:style w:type="character" w:customStyle="1" w:styleId="24">
    <w:name w:val="w46kys0ha"/>
    <w:basedOn w:val="16"/>
    <w:autoRedefine/>
    <w:qFormat/>
    <w:uiPriority w:val="0"/>
  </w:style>
  <w:style w:type="character" w:customStyle="1" w:styleId="25">
    <w:name w:val="oypoyz0b"/>
    <w:basedOn w:val="16"/>
    <w:autoRedefine/>
    <w:qFormat/>
    <w:uiPriority w:val="0"/>
  </w:style>
  <w:style w:type="character" w:customStyle="1" w:styleId="26">
    <w:name w:val="正文文本 字符"/>
    <w:basedOn w:val="16"/>
    <w:link w:val="5"/>
    <w:autoRedefine/>
    <w:semiHidden/>
    <w:qFormat/>
    <w:uiPriority w:val="99"/>
  </w:style>
  <w:style w:type="character" w:customStyle="1" w:styleId="27">
    <w:name w:val="正文文本首行缩进 字符"/>
    <w:basedOn w:val="26"/>
    <w:link w:val="12"/>
    <w:autoRedefine/>
    <w:qFormat/>
    <w:uiPriority w:val="0"/>
  </w:style>
  <w:style w:type="paragraph" w:customStyle="1" w:styleId="28">
    <w:name w:val="Body text (3)"/>
    <w:basedOn w:val="1"/>
    <w:link w:val="29"/>
    <w:autoRedefine/>
    <w:unhideWhenUsed/>
    <w:qFormat/>
    <w:uiPriority w:val="99"/>
    <w:pPr>
      <w:shd w:val="clear" w:color="auto" w:fill="FFFFFF"/>
      <w:spacing w:after="420" w:line="240" w:lineRule="atLeast"/>
      <w:jc w:val="center"/>
    </w:pPr>
    <w:rPr>
      <w:rFonts w:ascii="宋体" w:eastAsia="宋体" w:cs="宋体"/>
      <w:sz w:val="30"/>
      <w:szCs w:val="30"/>
    </w:rPr>
  </w:style>
  <w:style w:type="character" w:customStyle="1" w:styleId="29">
    <w:name w:val="Body text (3)_"/>
    <w:basedOn w:val="16"/>
    <w:link w:val="28"/>
    <w:autoRedefine/>
    <w:unhideWhenUsed/>
    <w:qFormat/>
    <w:locked/>
    <w:uiPriority w:val="99"/>
    <w:rPr>
      <w:rFonts w:ascii="宋体" w:eastAsia="宋体" w:cs="宋体"/>
      <w:sz w:val="30"/>
      <w:szCs w:val="30"/>
      <w:shd w:val="clear" w:color="auto" w:fill="FFFFFF"/>
    </w:rPr>
  </w:style>
  <w:style w:type="paragraph" w:customStyle="1" w:styleId="30">
    <w:name w:val="Body text (7)"/>
    <w:basedOn w:val="1"/>
    <w:link w:val="32"/>
    <w:autoRedefine/>
    <w:unhideWhenUsed/>
    <w:qFormat/>
    <w:uiPriority w:val="99"/>
    <w:pPr>
      <w:shd w:val="clear" w:color="auto" w:fill="FFFFFF"/>
      <w:spacing w:before="1020" w:line="538" w:lineRule="exact"/>
    </w:pPr>
    <w:rPr>
      <w:rFonts w:ascii="Arial Narrow" w:hAnsi="Arial Narrow" w:cs="Arial Narrow"/>
      <w:b/>
      <w:sz w:val="22"/>
      <w:lang w:eastAsia="en-US"/>
    </w:rPr>
  </w:style>
  <w:style w:type="character" w:customStyle="1" w:styleId="31">
    <w:name w:val="Body text (7) + SimSun"/>
    <w:basedOn w:val="32"/>
    <w:autoRedefine/>
    <w:unhideWhenUsed/>
    <w:qFormat/>
    <w:uiPriority w:val="99"/>
    <w:rPr>
      <w:rFonts w:ascii="宋体" w:hAnsi="Arial Narrow" w:eastAsia="宋体" w:cs="宋体"/>
      <w:b w:val="0"/>
      <w:sz w:val="23"/>
      <w:szCs w:val="23"/>
      <w:shd w:val="clear" w:color="auto" w:fill="FFFFFF"/>
      <w:lang w:eastAsia="en-US"/>
    </w:rPr>
  </w:style>
  <w:style w:type="character" w:customStyle="1" w:styleId="32">
    <w:name w:val="Body text (7)_"/>
    <w:basedOn w:val="16"/>
    <w:link w:val="30"/>
    <w:autoRedefine/>
    <w:unhideWhenUsed/>
    <w:qFormat/>
    <w:locked/>
    <w:uiPriority w:val="99"/>
    <w:rPr>
      <w:rFonts w:ascii="Arial Narrow" w:hAnsi="Arial Narrow" w:cs="Arial Narrow"/>
      <w:b/>
      <w:sz w:val="22"/>
      <w:shd w:val="clear" w:color="auto" w:fill="FFFFFF"/>
      <w:lang w:eastAsia="en-US"/>
    </w:rPr>
  </w:style>
  <w:style w:type="paragraph" w:customStyle="1" w:styleId="33">
    <w:name w:val="Heading #1"/>
    <w:basedOn w:val="1"/>
    <w:link w:val="34"/>
    <w:autoRedefine/>
    <w:unhideWhenUsed/>
    <w:qFormat/>
    <w:uiPriority w:val="99"/>
    <w:pPr>
      <w:shd w:val="clear" w:color="auto" w:fill="FFFFFF"/>
      <w:spacing w:before="180" w:after="720" w:line="240" w:lineRule="atLeast"/>
      <w:jc w:val="center"/>
      <w:outlineLvl w:val="0"/>
    </w:pPr>
    <w:rPr>
      <w:rFonts w:ascii="宋体" w:eastAsia="宋体" w:cs="宋体"/>
      <w:sz w:val="36"/>
      <w:szCs w:val="36"/>
    </w:rPr>
  </w:style>
  <w:style w:type="character" w:customStyle="1" w:styleId="34">
    <w:name w:val="Heading #1_"/>
    <w:basedOn w:val="16"/>
    <w:link w:val="33"/>
    <w:autoRedefine/>
    <w:unhideWhenUsed/>
    <w:qFormat/>
    <w:locked/>
    <w:uiPriority w:val="99"/>
    <w:rPr>
      <w:rFonts w:ascii="宋体" w:eastAsia="宋体" w:cs="宋体"/>
      <w:sz w:val="36"/>
      <w:szCs w:val="36"/>
      <w:shd w:val="clear" w:color="auto" w:fill="FFFFFF"/>
    </w:rPr>
  </w:style>
  <w:style w:type="paragraph" w:customStyle="1" w:styleId="35">
    <w:name w:val="Body text (2)1"/>
    <w:basedOn w:val="1"/>
    <w:link w:val="36"/>
    <w:autoRedefine/>
    <w:unhideWhenUsed/>
    <w:qFormat/>
    <w:uiPriority w:val="99"/>
    <w:pPr>
      <w:shd w:val="clear" w:color="auto" w:fill="FFFFFF"/>
      <w:spacing w:before="720" w:line="634" w:lineRule="exact"/>
    </w:pPr>
    <w:rPr>
      <w:rFonts w:ascii="宋体" w:eastAsia="宋体" w:cs="宋体"/>
      <w:sz w:val="26"/>
      <w:szCs w:val="26"/>
    </w:rPr>
  </w:style>
  <w:style w:type="character" w:customStyle="1" w:styleId="36">
    <w:name w:val="Body text (2)_"/>
    <w:basedOn w:val="16"/>
    <w:link w:val="35"/>
    <w:autoRedefine/>
    <w:unhideWhenUsed/>
    <w:qFormat/>
    <w:locked/>
    <w:uiPriority w:val="99"/>
    <w:rPr>
      <w:rFonts w:ascii="宋体" w:eastAsia="宋体" w:cs="宋体"/>
      <w:sz w:val="26"/>
      <w:szCs w:val="26"/>
      <w:shd w:val="clear" w:color="auto" w:fill="FFFFFF"/>
    </w:rPr>
  </w:style>
  <w:style w:type="paragraph" w:customStyle="1" w:styleId="37">
    <w:name w:val="Heading #2"/>
    <w:basedOn w:val="1"/>
    <w:link w:val="38"/>
    <w:autoRedefine/>
    <w:unhideWhenUsed/>
    <w:qFormat/>
    <w:uiPriority w:val="99"/>
    <w:pPr>
      <w:shd w:val="clear" w:color="auto" w:fill="FFFFFF"/>
      <w:spacing w:before="720" w:after="480" w:line="240" w:lineRule="atLeast"/>
      <w:jc w:val="center"/>
      <w:outlineLvl w:val="1"/>
    </w:pPr>
    <w:rPr>
      <w:rFonts w:ascii="宋体" w:eastAsia="宋体" w:cs="宋体"/>
      <w:sz w:val="36"/>
      <w:szCs w:val="36"/>
    </w:rPr>
  </w:style>
  <w:style w:type="character" w:customStyle="1" w:styleId="38">
    <w:name w:val="Heading #2_"/>
    <w:basedOn w:val="16"/>
    <w:link w:val="37"/>
    <w:autoRedefine/>
    <w:unhideWhenUsed/>
    <w:qFormat/>
    <w:locked/>
    <w:uiPriority w:val="99"/>
    <w:rPr>
      <w:rFonts w:ascii="宋体" w:eastAsia="宋体" w:cs="宋体"/>
      <w:sz w:val="36"/>
      <w:szCs w:val="36"/>
      <w:shd w:val="clear" w:color="auto" w:fill="FFFFFF"/>
    </w:rPr>
  </w:style>
  <w:style w:type="character" w:customStyle="1" w:styleId="39">
    <w:name w:val="Body text (2)"/>
    <w:basedOn w:val="36"/>
    <w:autoRedefine/>
    <w:unhideWhenUsed/>
    <w:qFormat/>
    <w:uiPriority w:val="99"/>
    <w:rPr>
      <w:rFonts w:ascii="宋体" w:eastAsia="宋体" w:cs="宋体"/>
      <w:sz w:val="26"/>
      <w:szCs w:val="26"/>
      <w:u w:val="single"/>
      <w:shd w:val="clear" w:color="auto" w:fill="FFFFFF"/>
    </w:rPr>
  </w:style>
  <w:style w:type="paragraph" w:customStyle="1" w:styleId="40">
    <w:name w:val="Table caption"/>
    <w:basedOn w:val="1"/>
    <w:link w:val="41"/>
    <w:autoRedefine/>
    <w:unhideWhenUsed/>
    <w:qFormat/>
    <w:uiPriority w:val="99"/>
    <w:pPr>
      <w:shd w:val="clear" w:color="auto" w:fill="FFFFFF"/>
      <w:spacing w:line="240" w:lineRule="atLeast"/>
    </w:pPr>
    <w:rPr>
      <w:rFonts w:ascii="宋体" w:eastAsia="宋体" w:cs="宋体"/>
      <w:sz w:val="17"/>
      <w:szCs w:val="17"/>
    </w:rPr>
  </w:style>
  <w:style w:type="character" w:customStyle="1" w:styleId="41">
    <w:name w:val="Table caption_"/>
    <w:basedOn w:val="16"/>
    <w:link w:val="40"/>
    <w:autoRedefine/>
    <w:unhideWhenUsed/>
    <w:qFormat/>
    <w:locked/>
    <w:uiPriority w:val="99"/>
    <w:rPr>
      <w:rFonts w:ascii="宋体" w:eastAsia="宋体" w:cs="宋体"/>
      <w:sz w:val="17"/>
      <w:szCs w:val="17"/>
      <w:shd w:val="clear" w:color="auto" w:fill="FFFFFF"/>
    </w:rPr>
  </w:style>
  <w:style w:type="paragraph" w:customStyle="1" w:styleId="42">
    <w:name w:val="Body text (9)"/>
    <w:basedOn w:val="1"/>
    <w:link w:val="43"/>
    <w:autoRedefine/>
    <w:unhideWhenUsed/>
    <w:qFormat/>
    <w:uiPriority w:val="99"/>
    <w:pPr>
      <w:shd w:val="clear" w:color="auto" w:fill="FFFFFF"/>
      <w:spacing w:before="180" w:line="240" w:lineRule="atLeast"/>
      <w:ind w:hanging="200"/>
    </w:pPr>
    <w:rPr>
      <w:rFonts w:ascii="宋体" w:eastAsia="宋体" w:cs="宋体"/>
      <w:sz w:val="20"/>
      <w:szCs w:val="20"/>
    </w:rPr>
  </w:style>
  <w:style w:type="character" w:customStyle="1" w:styleId="43">
    <w:name w:val="Body text (9)_"/>
    <w:basedOn w:val="16"/>
    <w:link w:val="42"/>
    <w:autoRedefine/>
    <w:unhideWhenUsed/>
    <w:qFormat/>
    <w:locked/>
    <w:uiPriority w:val="99"/>
    <w:rPr>
      <w:rFonts w:ascii="宋体" w:eastAsia="宋体" w:cs="宋体"/>
      <w:sz w:val="20"/>
      <w:szCs w:val="20"/>
      <w:shd w:val="clear" w:color="auto" w:fill="FFFFFF"/>
    </w:rPr>
  </w:style>
  <w:style w:type="paragraph" w:customStyle="1" w:styleId="44">
    <w:name w:val="Body text (8)"/>
    <w:basedOn w:val="1"/>
    <w:link w:val="45"/>
    <w:autoRedefine/>
    <w:unhideWhenUsed/>
    <w:qFormat/>
    <w:uiPriority w:val="99"/>
    <w:pPr>
      <w:shd w:val="clear" w:color="auto" w:fill="FFFFFF"/>
      <w:spacing w:line="538" w:lineRule="exact"/>
    </w:pPr>
    <w:rPr>
      <w:rFonts w:ascii="宋体" w:eastAsia="宋体" w:cs="宋体"/>
      <w:sz w:val="23"/>
      <w:szCs w:val="23"/>
    </w:rPr>
  </w:style>
  <w:style w:type="character" w:customStyle="1" w:styleId="45">
    <w:name w:val="Body text (8) Exact"/>
    <w:basedOn w:val="16"/>
    <w:link w:val="44"/>
    <w:autoRedefine/>
    <w:unhideWhenUsed/>
    <w:qFormat/>
    <w:locked/>
    <w:uiPriority w:val="99"/>
    <w:rPr>
      <w:rFonts w:ascii="宋体" w:eastAsia="宋体" w:cs="宋体"/>
      <w:sz w:val="23"/>
      <w:szCs w:val="23"/>
      <w:shd w:val="clear" w:color="auto" w:fill="FFFFFF"/>
    </w:rPr>
  </w:style>
  <w:style w:type="character" w:customStyle="1" w:styleId="46">
    <w:name w:val="Body text (2) + 8.5 pt"/>
    <w:basedOn w:val="36"/>
    <w:autoRedefine/>
    <w:unhideWhenUsed/>
    <w:qFormat/>
    <w:uiPriority w:val="99"/>
    <w:rPr>
      <w:rFonts w:hint="eastAsia" w:ascii="宋体" w:eastAsia="宋体" w:cs="宋体"/>
      <w:sz w:val="17"/>
      <w:szCs w:val="17"/>
      <w:shd w:val="clear" w:color="auto" w:fill="FFFFFF"/>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17</Pages>
  <Words>5182</Words>
  <Characters>5305</Characters>
  <Lines>50</Lines>
  <Paragraphs>14</Paragraphs>
  <TotalTime>1</TotalTime>
  <ScaleCrop>false</ScaleCrop>
  <LinksUpToDate>false</LinksUpToDate>
  <CharactersWithSpaces>5865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2023-08-03T01:26:00Z</dcterms:created>
  <dc:creator>曾丽丹</dc:creator>
  <cp:lastModifiedBy>黄yan源</cp:lastModifiedBy>
  <cp:lastPrinted>2025-03-03T02:14:00Z</cp:lastPrinted>
  <dcterms:modified xsi:type="dcterms:W3CDTF">2025-03-04T06:44:56Z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0FD5DB0F94054CDAB859C25C221B9C80_13</vt:lpwstr>
  </property>
  <property fmtid="{D5CDD505-2E9C-101B-9397-08002B2CF9AE}" pid="4" name="KSOTemplateDocerSaveRecord">
    <vt:lpwstr>eyJoZGlkIjoiOTFjNTA3Njk0NDQ0NDFjNTk5NDQ4NDQzMjAxM2EwYzQiLCJ1c2VySWQiOiIzODE2OTk5NzkifQ==</vt:lpwstr>
  </property>
</Properties>
</file>